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BE" w:rsidRPr="000950BE" w:rsidRDefault="000950BE" w:rsidP="00F82AB6">
      <w:pPr>
        <w:rPr>
          <w:rFonts w:cs="Arial"/>
          <w:b/>
          <w:color w:val="FF0000"/>
          <w:sz w:val="36"/>
          <w:szCs w:val="36"/>
        </w:rPr>
      </w:pPr>
      <w:r w:rsidRPr="000950BE">
        <w:rPr>
          <w:rFonts w:cs="Arial"/>
          <w:b/>
          <w:color w:val="FF0000"/>
          <w:sz w:val="36"/>
          <w:szCs w:val="36"/>
        </w:rPr>
        <w:t>SOOBLIKOVANJE VARNEGA IN SPODBUDNEGA UČNEGA OKOLJA</w:t>
      </w:r>
    </w:p>
    <w:p w:rsidR="00F82AB6" w:rsidRPr="00C76341" w:rsidRDefault="00DC7ABD" w:rsidP="00F82AB6">
      <w:pPr>
        <w:rPr>
          <w:rFonts w:cs="Arial"/>
          <w:color w:val="002060"/>
        </w:rPr>
      </w:pPr>
      <w:r>
        <w:rPr>
          <w:rFonts w:cs="Arial"/>
          <w:noProof/>
          <w:color w:val="FF000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-43815</wp:posOffset>
                </wp:positionV>
                <wp:extent cx="6862445" cy="0"/>
                <wp:effectExtent l="15875" t="11430" r="17780" b="1714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24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3C1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3pt;margin-top:-3.45pt;width:540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" strokecolor="#548dd4 [1951]" strokeweight="1.5pt"/>
            </w:pict>
          </mc:Fallback>
        </mc:AlternateContent>
      </w:r>
      <w:r w:rsidR="00C76341" w:rsidRPr="00C76341">
        <w:rPr>
          <w:rFonts w:cs="Arial"/>
          <w:color w:val="002060"/>
        </w:rPr>
        <w:t>Spoštovani</w:t>
      </w:r>
      <w:r w:rsidR="000950BE">
        <w:rPr>
          <w:rFonts w:cs="Arial"/>
          <w:color w:val="002060"/>
        </w:rPr>
        <w:t xml:space="preserve">, </w:t>
      </w:r>
      <w:r w:rsidR="00F6372A">
        <w:rPr>
          <w:rFonts w:cs="Arial"/>
          <w:color w:val="002060"/>
        </w:rPr>
        <w:t>učenci</w:t>
      </w:r>
      <w:r w:rsidR="000950BE">
        <w:rPr>
          <w:rFonts w:cs="Arial"/>
          <w:color w:val="002060"/>
        </w:rPr>
        <w:t>, starši, kolegice in kolegi</w:t>
      </w:r>
    </w:p>
    <w:p w:rsidR="00352E7C" w:rsidRDefault="009658A0" w:rsidP="004C0438">
      <w:p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 xml:space="preserve">Skoraj dva meseca poteka </w:t>
      </w:r>
      <w:r w:rsidR="00F6372A">
        <w:rPr>
          <w:rFonts w:cs="Arial"/>
          <w:color w:val="002060"/>
        </w:rPr>
        <w:t xml:space="preserve">na podlagi odloka vlade RS  </w:t>
      </w:r>
      <w:r>
        <w:rPr>
          <w:rFonts w:cs="Arial"/>
          <w:color w:val="002060"/>
        </w:rPr>
        <w:t>vzgojno izobraževalni proces na daljavo. V tem času si vsi skupaj prizadevamo za oblikovanje varnega in spodbudnega učnega okolja</w:t>
      </w:r>
      <w:r w:rsidR="0005126C">
        <w:rPr>
          <w:rFonts w:cs="Arial"/>
          <w:color w:val="002060"/>
        </w:rPr>
        <w:t>.</w:t>
      </w:r>
    </w:p>
    <w:p w:rsidR="00352E7C" w:rsidRDefault="009658A0" w:rsidP="004C0438">
      <w:p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>Učitelji na učence</w:t>
      </w:r>
      <w:r w:rsidR="00352E7C">
        <w:rPr>
          <w:rFonts w:cs="Arial"/>
          <w:color w:val="002060"/>
        </w:rPr>
        <w:t xml:space="preserve"> (in starše) poskušam</w:t>
      </w:r>
      <w:r w:rsidRPr="009658A0">
        <w:rPr>
          <w:rFonts w:cs="Arial"/>
          <w:color w:val="002060"/>
        </w:rPr>
        <w:t>o vplivati pomirjujoče, k čemur odločilno prispevajo jasne, dorečene in enoznačne informacije, ki so po potrebi predhodno usklajene in posredovane na dogovorjene načine (po dog</w:t>
      </w:r>
      <w:r w:rsidR="00352E7C">
        <w:rPr>
          <w:rFonts w:cs="Arial"/>
          <w:color w:val="002060"/>
        </w:rPr>
        <w:t>ovorjenih poteh). V komunikacijo</w:t>
      </w:r>
      <w:r w:rsidRPr="009658A0">
        <w:rPr>
          <w:rFonts w:cs="Arial"/>
          <w:color w:val="002060"/>
        </w:rPr>
        <w:t xml:space="preserve"> </w:t>
      </w:r>
      <w:r w:rsidR="00352E7C">
        <w:rPr>
          <w:rFonts w:cs="Arial"/>
          <w:color w:val="002060"/>
        </w:rPr>
        <w:t>vnašamo</w:t>
      </w:r>
      <w:r w:rsidRPr="009658A0">
        <w:rPr>
          <w:rFonts w:cs="Arial"/>
          <w:color w:val="002060"/>
        </w:rPr>
        <w:t xml:space="preserve"> empatijo </w:t>
      </w:r>
      <w:r w:rsidR="00352E7C">
        <w:rPr>
          <w:rFonts w:cs="Arial"/>
          <w:color w:val="002060"/>
        </w:rPr>
        <w:t>in uvidevnost do učencev</w:t>
      </w:r>
      <w:r w:rsidRPr="009658A0">
        <w:rPr>
          <w:rFonts w:cs="Arial"/>
          <w:color w:val="002060"/>
        </w:rPr>
        <w:t>, staršev in drugih naslovnikov.</w:t>
      </w:r>
      <w:r w:rsidRPr="009658A0">
        <w:t xml:space="preserve"> </w:t>
      </w:r>
      <w:r w:rsidR="00352E7C">
        <w:rPr>
          <w:rFonts w:cs="Arial"/>
          <w:color w:val="002060"/>
        </w:rPr>
        <w:t>Preverjamo opremljenost učencev</w:t>
      </w:r>
      <w:r w:rsidRPr="009658A0">
        <w:rPr>
          <w:rFonts w:cs="Arial"/>
          <w:color w:val="002060"/>
        </w:rPr>
        <w:t xml:space="preserve"> z IKT, usposobljenost in (pri mlajših) sposobnost samostojne rabe IKT. </w:t>
      </w:r>
    </w:p>
    <w:p w:rsidR="004C0438" w:rsidRDefault="00352E7C" w:rsidP="004C0438">
      <w:pPr>
        <w:jc w:val="both"/>
      </w:pPr>
      <w:r>
        <w:rPr>
          <w:rFonts w:cs="Arial"/>
          <w:color w:val="002060"/>
        </w:rPr>
        <w:t xml:space="preserve">Cilji, strategije in potek dela so zasnovani tako, da </w:t>
      </w:r>
      <w:r w:rsidR="009D3C26">
        <w:rPr>
          <w:rFonts w:cs="Arial"/>
          <w:color w:val="002060"/>
        </w:rPr>
        <w:t>u</w:t>
      </w:r>
      <w:r w:rsidR="009658A0">
        <w:rPr>
          <w:rFonts w:cs="Arial"/>
          <w:color w:val="002060"/>
        </w:rPr>
        <w:t>č</w:t>
      </w:r>
      <w:r w:rsidR="009D3C26">
        <w:rPr>
          <w:rFonts w:cs="Arial"/>
          <w:color w:val="002060"/>
        </w:rPr>
        <w:t>enci</w:t>
      </w:r>
      <w:r w:rsidR="009658A0" w:rsidRPr="009658A0">
        <w:rPr>
          <w:rFonts w:cs="Arial"/>
          <w:color w:val="002060"/>
        </w:rPr>
        <w:t xml:space="preserve"> prejemajo čim manj nalog, </w:t>
      </w:r>
      <w:r w:rsidR="009D3C26">
        <w:rPr>
          <w:rFonts w:cs="Arial"/>
          <w:color w:val="002060"/>
        </w:rPr>
        <w:t>pri katerih bi bila potrebna  uporaba</w:t>
      </w:r>
      <w:r w:rsidR="009658A0" w:rsidRPr="009658A0">
        <w:rPr>
          <w:rFonts w:cs="Arial"/>
          <w:color w:val="002060"/>
        </w:rPr>
        <w:t xml:space="preserve"> zahtevnejše tehnologije, gradiv</w:t>
      </w:r>
      <w:r w:rsidR="009D3C26">
        <w:rPr>
          <w:rFonts w:cs="Arial"/>
          <w:color w:val="002060"/>
        </w:rPr>
        <w:t xml:space="preserve">, ki bi jih morali natisniti. Težimo k temu, da je </w:t>
      </w:r>
      <w:r w:rsidR="009D3C26" w:rsidRPr="009658A0">
        <w:rPr>
          <w:rFonts w:cs="Arial"/>
          <w:color w:val="002060"/>
        </w:rPr>
        <w:t xml:space="preserve">vključenost in ustrezna podpora </w:t>
      </w:r>
      <w:r w:rsidR="009D3C26">
        <w:rPr>
          <w:rFonts w:cs="Arial"/>
          <w:color w:val="002060"/>
        </w:rPr>
        <w:t xml:space="preserve">nudena </w:t>
      </w:r>
      <w:r w:rsidR="009D3C26" w:rsidRPr="009658A0">
        <w:rPr>
          <w:rFonts w:cs="Arial"/>
          <w:color w:val="002060"/>
        </w:rPr>
        <w:t>vsem</w:t>
      </w:r>
      <w:r w:rsidR="009D3C26">
        <w:rPr>
          <w:rFonts w:cs="Arial"/>
          <w:color w:val="002060"/>
        </w:rPr>
        <w:t xml:space="preserve"> ali največji možni meri  učencev.  Kolikor je le možno posvečamo </w:t>
      </w:r>
      <w:r w:rsidR="00FC683F">
        <w:rPr>
          <w:rFonts w:cs="Arial"/>
          <w:color w:val="002060"/>
        </w:rPr>
        <w:t xml:space="preserve">skrb </w:t>
      </w:r>
      <w:r w:rsidR="009D3C26" w:rsidRPr="009658A0">
        <w:rPr>
          <w:rFonts w:cs="Arial"/>
          <w:color w:val="002060"/>
        </w:rPr>
        <w:t>psihofizičn</w:t>
      </w:r>
      <w:r w:rsidR="00FC683F">
        <w:rPr>
          <w:rFonts w:cs="Arial"/>
          <w:color w:val="002060"/>
        </w:rPr>
        <w:t>emu stanju</w:t>
      </w:r>
      <w:r w:rsidR="009D3C26" w:rsidRPr="009658A0">
        <w:rPr>
          <w:rFonts w:cs="Arial"/>
          <w:color w:val="002060"/>
        </w:rPr>
        <w:t xml:space="preserve"> vseh deležnikov</w:t>
      </w:r>
      <w:r w:rsidR="009658A0" w:rsidRPr="009658A0">
        <w:rPr>
          <w:rFonts w:cs="Arial"/>
          <w:color w:val="002060"/>
        </w:rPr>
        <w:t>.</w:t>
      </w:r>
      <w:r w:rsidR="00FC683F">
        <w:rPr>
          <w:rFonts w:cs="Arial"/>
          <w:color w:val="002060"/>
        </w:rPr>
        <w:t xml:space="preserve"> Tako poskušamo tudi na daljavo doseči temeljne cilje vzgojno izobraževalnega dela. To so odnosnost, </w:t>
      </w:r>
      <w:proofErr w:type="spellStart"/>
      <w:r w:rsidR="00FC683F">
        <w:rPr>
          <w:rFonts w:cs="Arial"/>
          <w:color w:val="002060"/>
        </w:rPr>
        <w:t>procesnost</w:t>
      </w:r>
      <w:proofErr w:type="spellEnd"/>
      <w:r w:rsidR="00FC683F">
        <w:rPr>
          <w:rFonts w:cs="Arial"/>
          <w:color w:val="002060"/>
        </w:rPr>
        <w:t xml:space="preserve"> in vsebinskost. Naša prizadevanja ne obrodijo sadov, če ne pritegnemo staršev in učencev v sodelovanje na ustrezen način. Zato apeliramo na</w:t>
      </w:r>
      <w:r w:rsidR="006C7519">
        <w:rPr>
          <w:rFonts w:cs="Arial"/>
          <w:color w:val="002060"/>
        </w:rPr>
        <w:t xml:space="preserve"> vse</w:t>
      </w:r>
      <w:r w:rsidR="00FC683F">
        <w:rPr>
          <w:rFonts w:cs="Arial"/>
          <w:color w:val="002060"/>
        </w:rPr>
        <w:t xml:space="preserve"> vas da z ustreznim pristopom prebrodimo trenutno težaven čas in si pridobimo znanja za življenje tudi skozi delo na daljavo. </w:t>
      </w:r>
      <w:r w:rsidR="006C7519">
        <w:rPr>
          <w:rFonts w:cs="Arial"/>
          <w:color w:val="002060"/>
        </w:rPr>
        <w:t>Pomembno je</w:t>
      </w:r>
      <w:r w:rsidR="00FC683F">
        <w:rPr>
          <w:rFonts w:cs="Arial"/>
          <w:color w:val="002060"/>
        </w:rPr>
        <w:t xml:space="preserve"> poudariti, da vsako delo na daljavo ni samo trenutno vsebinsko naravnano ampak ima daljnosežne cilje, ki so namenjeni prihajajočim generacijam. V danih razmerah največ dela poteka preko </w:t>
      </w:r>
      <w:proofErr w:type="spellStart"/>
      <w:r w:rsidR="00FC683F">
        <w:rPr>
          <w:rFonts w:cs="Arial"/>
          <w:color w:val="002060"/>
        </w:rPr>
        <w:t>videkonferenčnih</w:t>
      </w:r>
      <w:proofErr w:type="spellEnd"/>
      <w:r w:rsidR="00FC683F">
        <w:rPr>
          <w:rFonts w:cs="Arial"/>
          <w:color w:val="002060"/>
        </w:rPr>
        <w:t xml:space="preserve"> srečanj. Če želimo doseči kratkoročne in dolgoročne cilje takega dela, hkrati pa ohraniti čim boljšo telesno</w:t>
      </w:r>
      <w:r w:rsidR="00FA3246">
        <w:rPr>
          <w:rFonts w:cs="Arial"/>
          <w:color w:val="002060"/>
        </w:rPr>
        <w:t>, učno</w:t>
      </w:r>
      <w:r w:rsidR="00FC683F">
        <w:rPr>
          <w:rFonts w:cs="Arial"/>
          <w:color w:val="002060"/>
        </w:rPr>
        <w:t xml:space="preserve"> in psihofizično kondicijo</w:t>
      </w:r>
      <w:r w:rsidR="004C0438">
        <w:rPr>
          <w:rFonts w:cs="Arial"/>
          <w:color w:val="002060"/>
        </w:rPr>
        <w:t>,</w:t>
      </w:r>
      <w:r w:rsidR="00565B05">
        <w:rPr>
          <w:rFonts w:cs="Arial"/>
          <w:color w:val="002060"/>
        </w:rPr>
        <w:t xml:space="preserve"> je nujno upoštevanje bontona,</w:t>
      </w:r>
      <w:r w:rsidR="004C0438">
        <w:rPr>
          <w:rFonts w:cs="Arial"/>
          <w:color w:val="002060"/>
        </w:rPr>
        <w:t xml:space="preserve"> s katerim se </w:t>
      </w:r>
      <w:r w:rsidR="00565B05">
        <w:rPr>
          <w:rFonts w:cs="Arial"/>
          <w:color w:val="002060"/>
        </w:rPr>
        <w:t>bomo srečevali tudi v prihodnje.</w:t>
      </w:r>
      <w:r w:rsidR="004C0438" w:rsidRPr="004C0438">
        <w:t xml:space="preserve"> </w:t>
      </w:r>
    </w:p>
    <w:p w:rsidR="00FC683F" w:rsidRDefault="004C0438" w:rsidP="004C0438">
      <w:p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 xml:space="preserve">Pri </w:t>
      </w:r>
      <w:r w:rsidRPr="004C0438">
        <w:rPr>
          <w:rFonts w:cs="Arial"/>
          <w:color w:val="002060"/>
        </w:rPr>
        <w:t>uporabi spleta, mobilnega telefona</w:t>
      </w:r>
      <w:r>
        <w:rPr>
          <w:rFonts w:cs="Arial"/>
          <w:color w:val="002060"/>
        </w:rPr>
        <w:t xml:space="preserve"> ali tabličnega računalnika</w:t>
      </w:r>
      <w:r w:rsidRPr="004C0438">
        <w:rPr>
          <w:rFonts w:cs="Arial"/>
          <w:color w:val="002060"/>
        </w:rPr>
        <w:t xml:space="preserve"> veljajo spletna pravila lepega vede</w:t>
      </w:r>
      <w:r>
        <w:rPr>
          <w:rFonts w:cs="Arial"/>
          <w:color w:val="002060"/>
        </w:rPr>
        <w:t>nja. Spletna etika pomeni vzorno</w:t>
      </w:r>
      <w:r w:rsidRPr="004C0438">
        <w:rPr>
          <w:rFonts w:cs="Arial"/>
          <w:color w:val="002060"/>
        </w:rPr>
        <w:t xml:space="preserve"> in odgovorno vedenje na internetu in tak odn</w:t>
      </w:r>
      <w:r w:rsidR="006C7519">
        <w:rPr>
          <w:rFonts w:cs="Arial"/>
          <w:color w:val="002060"/>
        </w:rPr>
        <w:t>os do drugih ljudi, kot ga želimo</w:t>
      </w:r>
      <w:r w:rsidRPr="004C0438">
        <w:rPr>
          <w:rFonts w:cs="Arial"/>
          <w:color w:val="002060"/>
        </w:rPr>
        <w:t xml:space="preserve"> zase. Zelo pomembno pravilo je, da ne objavljamo fotografij in informacij o drugih, brez njihovega dovoljenja, ne širimo sovražnega govora na spletu</w:t>
      </w:r>
      <w:r>
        <w:rPr>
          <w:rFonts w:cs="Arial"/>
          <w:color w:val="002060"/>
        </w:rPr>
        <w:t>.</w:t>
      </w:r>
      <w:r w:rsidRPr="004C0438">
        <w:t xml:space="preserve"> </w:t>
      </w:r>
      <w:r w:rsidRPr="004C0438">
        <w:rPr>
          <w:rFonts w:cs="Arial"/>
          <w:color w:val="002060"/>
        </w:rPr>
        <w:t>Uporaba vseh aplikacij je tako starosto omejena. Starši bodite pozorni kaj vaši otroci uporabljajo in predvsem koliko časa.</w:t>
      </w:r>
    </w:p>
    <w:p w:rsidR="00565B05" w:rsidRPr="003A2D37" w:rsidRDefault="00565B05" w:rsidP="00565B05">
      <w:pPr>
        <w:rPr>
          <w:rFonts w:cs="Arial"/>
          <w:b/>
          <w:color w:val="FF0000"/>
        </w:rPr>
      </w:pPr>
      <w:r w:rsidRPr="003A2D37">
        <w:rPr>
          <w:rFonts w:cs="Arial"/>
          <w:b/>
          <w:color w:val="FF0000"/>
        </w:rPr>
        <w:t>BONTON NA VIDEOKONFERENCAH</w:t>
      </w:r>
    </w:p>
    <w:p w:rsidR="00565B05" w:rsidRPr="00565B05" w:rsidRDefault="00565B05" w:rsidP="00565B05">
      <w:pPr>
        <w:rPr>
          <w:rFonts w:cs="Arial"/>
          <w:color w:val="002060"/>
        </w:rPr>
      </w:pPr>
      <w:r w:rsidRPr="00565B05">
        <w:rPr>
          <w:rFonts w:cs="Arial"/>
          <w:color w:val="002060"/>
        </w:rPr>
        <w:t>Udeleženec se mora na videokonferenco prijaviti 5 minut pred začetkom.</w:t>
      </w:r>
    </w:p>
    <w:p w:rsidR="00565B05" w:rsidRPr="00565B05" w:rsidRDefault="00565B05" w:rsidP="00565B05">
      <w:pPr>
        <w:rPr>
          <w:rFonts w:cs="Arial"/>
          <w:color w:val="002060"/>
        </w:rPr>
      </w:pPr>
      <w:r w:rsidRPr="00565B05">
        <w:rPr>
          <w:rFonts w:cs="Arial"/>
          <w:color w:val="002060"/>
        </w:rPr>
        <w:t>Na konference morate prihajati točno in s pripravljenimi šolskimi potrebščinami.</w:t>
      </w:r>
    </w:p>
    <w:p w:rsidR="00565B05" w:rsidRPr="00565B05" w:rsidRDefault="00565B05" w:rsidP="00565B05">
      <w:pPr>
        <w:rPr>
          <w:rFonts w:cs="Arial"/>
          <w:color w:val="002060"/>
        </w:rPr>
      </w:pPr>
      <w:r w:rsidRPr="00565B05">
        <w:rPr>
          <w:rFonts w:cs="Arial"/>
          <w:color w:val="002060"/>
        </w:rPr>
        <w:t>Ob vstopu morate imeti obvezno VKLOPLJENE K</w:t>
      </w:r>
      <w:r w:rsidR="00C14EAA">
        <w:rPr>
          <w:rFonts w:cs="Arial"/>
          <w:color w:val="002060"/>
        </w:rPr>
        <w:t xml:space="preserve">AMERE in  izklopljene mikrofone. Če učitelj ne določi drugače, </w:t>
      </w:r>
      <w:r w:rsidR="004C0438">
        <w:rPr>
          <w:rFonts w:cs="Arial"/>
          <w:color w:val="002060"/>
        </w:rPr>
        <w:t>je k</w:t>
      </w:r>
      <w:r w:rsidRPr="00565B05">
        <w:rPr>
          <w:rFonts w:cs="Arial"/>
          <w:color w:val="002060"/>
        </w:rPr>
        <w:t>amera</w:t>
      </w:r>
      <w:r w:rsidR="00C14EAA">
        <w:rPr>
          <w:rFonts w:cs="Arial"/>
          <w:color w:val="002060"/>
        </w:rPr>
        <w:t xml:space="preserve"> vklopljena celo videokonferenčno srečanje</w:t>
      </w:r>
      <w:r w:rsidRPr="00565B05">
        <w:rPr>
          <w:rFonts w:cs="Arial"/>
          <w:color w:val="002060"/>
        </w:rPr>
        <w:t>.</w:t>
      </w:r>
    </w:p>
    <w:p w:rsidR="00565B05" w:rsidRPr="00565B05" w:rsidRDefault="00565B05" w:rsidP="00565B05">
      <w:pPr>
        <w:rPr>
          <w:rFonts w:cs="Arial"/>
          <w:color w:val="002060"/>
        </w:rPr>
      </w:pPr>
      <w:r w:rsidRPr="00565B05">
        <w:rPr>
          <w:rFonts w:cs="Arial"/>
          <w:color w:val="002060"/>
        </w:rPr>
        <w:t>Med potekom konference pozorno poslušaš in se vljudno in kulturno vključuješ v pogovor, ko</w:t>
      </w:r>
      <w:r w:rsidR="006C7519">
        <w:rPr>
          <w:rFonts w:cs="Arial"/>
          <w:color w:val="002060"/>
        </w:rPr>
        <w:t>t</w:t>
      </w:r>
      <w:r w:rsidRPr="00565B05">
        <w:rPr>
          <w:rFonts w:cs="Arial"/>
          <w:color w:val="002060"/>
        </w:rPr>
        <w:t xml:space="preserve"> od tebe to zahteva učitelj.</w:t>
      </w:r>
    </w:p>
    <w:p w:rsidR="00565B05" w:rsidRPr="00565B05" w:rsidRDefault="00565B05" w:rsidP="00565B05">
      <w:pPr>
        <w:rPr>
          <w:rFonts w:cs="Arial"/>
          <w:color w:val="002060"/>
        </w:rPr>
      </w:pPr>
      <w:r w:rsidRPr="00565B05">
        <w:rPr>
          <w:rFonts w:cs="Arial"/>
          <w:color w:val="002060"/>
        </w:rPr>
        <w:t>Med razlago si zabeležiš nekatera pomembna dejstva, ključne besede, naloge.</w:t>
      </w:r>
    </w:p>
    <w:p w:rsidR="00565B05" w:rsidRPr="00565B05" w:rsidRDefault="00565B05" w:rsidP="00565B05">
      <w:pPr>
        <w:rPr>
          <w:rFonts w:cs="Arial"/>
          <w:color w:val="002060"/>
        </w:rPr>
      </w:pPr>
      <w:r w:rsidRPr="00565B05">
        <w:rPr>
          <w:rFonts w:cs="Arial"/>
          <w:color w:val="002060"/>
        </w:rPr>
        <w:t xml:space="preserve">Med trajanjem konference </w:t>
      </w:r>
      <w:r w:rsidR="00C14EAA">
        <w:rPr>
          <w:rFonts w:cs="Arial"/>
          <w:color w:val="002060"/>
        </w:rPr>
        <w:t>pos</w:t>
      </w:r>
      <w:bookmarkStart w:id="0" w:name="_GoBack"/>
      <w:bookmarkEnd w:id="0"/>
      <w:r w:rsidR="00C14EAA">
        <w:rPr>
          <w:rFonts w:cs="Arial"/>
          <w:color w:val="002060"/>
        </w:rPr>
        <w:t>kušaš poskrbeti</w:t>
      </w:r>
      <w:r w:rsidRPr="00565B05">
        <w:rPr>
          <w:rFonts w:cs="Arial"/>
          <w:color w:val="002060"/>
        </w:rPr>
        <w:t xml:space="preserve">, da si v prostoru sam, oziroma si v prostoru, kjer nimaš motečih dejavnikov. </w:t>
      </w:r>
    </w:p>
    <w:p w:rsidR="00565B05" w:rsidRPr="00565B05" w:rsidRDefault="00565B05" w:rsidP="00565B05">
      <w:pPr>
        <w:rPr>
          <w:rFonts w:cs="Arial"/>
          <w:color w:val="002060"/>
        </w:rPr>
      </w:pPr>
      <w:r w:rsidRPr="00565B05">
        <w:rPr>
          <w:rFonts w:cs="Arial"/>
          <w:color w:val="002060"/>
        </w:rPr>
        <w:t>Med konferenco se ne sprehajaš po prostoru, ne piješ in ne ješ (veljajo enaka pravila kot pri pouku).</w:t>
      </w:r>
    </w:p>
    <w:p w:rsidR="004C0438" w:rsidRDefault="00565B05" w:rsidP="004C0438">
      <w:r w:rsidRPr="00565B05">
        <w:rPr>
          <w:rFonts w:cs="Arial"/>
          <w:color w:val="002060"/>
        </w:rPr>
        <w:t xml:space="preserve">Učenca, ki ne upošteva pravil, se iz </w:t>
      </w:r>
      <w:r w:rsidR="004C0438">
        <w:rPr>
          <w:rFonts w:cs="Arial"/>
          <w:color w:val="002060"/>
        </w:rPr>
        <w:t xml:space="preserve">konference izloči in obvesti </w:t>
      </w:r>
      <w:r w:rsidRPr="00565B05">
        <w:rPr>
          <w:rFonts w:cs="Arial"/>
          <w:color w:val="002060"/>
        </w:rPr>
        <w:t>starše.</w:t>
      </w:r>
      <w:r w:rsidR="004C0438" w:rsidRPr="004C0438">
        <w:t xml:space="preserve"> </w:t>
      </w:r>
    </w:p>
    <w:p w:rsidR="00FA3246" w:rsidRPr="00FA3246" w:rsidRDefault="00FA3246" w:rsidP="00FA324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6195060" cy="8091094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072" cy="812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246">
        <w:rPr>
          <w:rFonts w:ascii="Calibri" w:eastAsia="Calibri" w:hAnsi="Calibri" w:cs="Calibri"/>
          <w:b/>
          <w:sz w:val="16"/>
          <w:szCs w:val="16"/>
        </w:rPr>
        <w:t>Povzeto po:</w:t>
      </w:r>
      <w:r w:rsidRPr="00FA3246">
        <w:rPr>
          <w:sz w:val="16"/>
          <w:szCs w:val="16"/>
        </w:rPr>
        <w:t xml:space="preserve"> </w:t>
      </w:r>
      <w:r w:rsidRPr="00FA3246">
        <w:rPr>
          <w:rFonts w:ascii="Calibri" w:eastAsia="Calibri" w:hAnsi="Calibri" w:cs="Calibri"/>
          <w:b/>
          <w:sz w:val="16"/>
          <w:szCs w:val="16"/>
        </w:rPr>
        <w:t>http://osgusi.splet.arnes.si/files/2020/12/pravila_videokonferenca-2.pdf</w:t>
      </w:r>
    </w:p>
    <w:p w:rsidR="008E1C06" w:rsidRDefault="008E1C06" w:rsidP="004C0438">
      <w:pPr>
        <w:rPr>
          <w:rFonts w:cstheme="minorHAnsi"/>
          <w:color w:val="002060"/>
        </w:rPr>
      </w:pPr>
    </w:p>
    <w:p w:rsidR="004C0438" w:rsidRPr="004C0438" w:rsidRDefault="004C0438" w:rsidP="004C0438">
      <w:pPr>
        <w:rPr>
          <w:rFonts w:cstheme="minorHAnsi"/>
          <w:color w:val="002060"/>
        </w:rPr>
      </w:pPr>
      <w:r w:rsidRPr="004C0438">
        <w:rPr>
          <w:rFonts w:cstheme="minorHAnsi"/>
          <w:color w:val="002060"/>
        </w:rPr>
        <w:t xml:space="preserve">Še več o varnosti na spletu in spletnem bontonu najdete na: </w:t>
      </w:r>
    </w:p>
    <w:p w:rsidR="004C0438" w:rsidRPr="004C0438" w:rsidRDefault="00BC2BC1" w:rsidP="004C0438">
      <w:pPr>
        <w:rPr>
          <w:rFonts w:cstheme="minorHAnsi"/>
          <w:color w:val="002060"/>
        </w:rPr>
      </w:pPr>
      <w:hyperlink r:id="rId8" w:history="1">
        <w:r w:rsidR="004C0438" w:rsidRPr="00603048">
          <w:rPr>
            <w:rStyle w:val="Hiperpovezava"/>
            <w:rFonts w:cstheme="minorHAnsi"/>
          </w:rPr>
          <w:t>https://www.spletno-oko.si/</w:t>
        </w:r>
      </w:hyperlink>
      <w:r w:rsidR="004C0438">
        <w:rPr>
          <w:rFonts w:cstheme="minorHAnsi"/>
          <w:color w:val="002060"/>
        </w:rPr>
        <w:t xml:space="preserve"> </w:t>
      </w:r>
    </w:p>
    <w:p w:rsidR="004C0438" w:rsidRPr="004C0438" w:rsidRDefault="00BC2BC1" w:rsidP="004C0438">
      <w:pPr>
        <w:rPr>
          <w:rFonts w:cstheme="minorHAnsi"/>
          <w:color w:val="002060"/>
        </w:rPr>
      </w:pPr>
      <w:hyperlink r:id="rId9" w:history="1">
        <w:r w:rsidR="004C0438" w:rsidRPr="00603048">
          <w:rPr>
            <w:rStyle w:val="Hiperpovezava"/>
            <w:rFonts w:cstheme="minorHAnsi"/>
          </w:rPr>
          <w:t>https://safe.si/</w:t>
        </w:r>
      </w:hyperlink>
      <w:r w:rsidR="004C0438">
        <w:rPr>
          <w:rFonts w:cstheme="minorHAnsi"/>
          <w:color w:val="002060"/>
        </w:rPr>
        <w:t xml:space="preserve"> </w:t>
      </w:r>
    </w:p>
    <w:p w:rsidR="004C0438" w:rsidRPr="004C0438" w:rsidRDefault="00BC2BC1" w:rsidP="004C0438">
      <w:pPr>
        <w:rPr>
          <w:rFonts w:cstheme="minorHAnsi"/>
          <w:color w:val="002060"/>
        </w:rPr>
      </w:pPr>
      <w:hyperlink r:id="rId10" w:history="1">
        <w:r w:rsidR="004C0438" w:rsidRPr="00603048">
          <w:rPr>
            <w:rStyle w:val="Hiperpovezava"/>
            <w:rFonts w:cstheme="minorHAnsi"/>
          </w:rPr>
          <w:t>https://www.varninainternetu.si/</w:t>
        </w:r>
      </w:hyperlink>
      <w:r w:rsidR="004C0438">
        <w:rPr>
          <w:rFonts w:cstheme="minorHAnsi"/>
          <w:color w:val="002060"/>
        </w:rPr>
        <w:t xml:space="preserve"> </w:t>
      </w:r>
    </w:p>
    <w:p w:rsidR="004C0438" w:rsidRPr="004C0438" w:rsidRDefault="00BC2BC1" w:rsidP="004C0438">
      <w:pPr>
        <w:rPr>
          <w:rFonts w:cstheme="minorHAnsi"/>
          <w:color w:val="002060"/>
        </w:rPr>
      </w:pPr>
      <w:hyperlink r:id="rId11" w:history="1">
        <w:r w:rsidR="004C0438" w:rsidRPr="00603048">
          <w:rPr>
            <w:rStyle w:val="Hiperpovezava"/>
            <w:rFonts w:cstheme="minorHAnsi"/>
          </w:rPr>
          <w:t>https://www.varniinternet.si/</w:t>
        </w:r>
      </w:hyperlink>
      <w:r w:rsidR="004C0438">
        <w:rPr>
          <w:rFonts w:cstheme="minorHAnsi"/>
          <w:color w:val="002060"/>
        </w:rPr>
        <w:t xml:space="preserve"> </w:t>
      </w:r>
    </w:p>
    <w:p w:rsidR="003A2D37" w:rsidRDefault="003A2D37" w:rsidP="004C0438">
      <w:pPr>
        <w:rPr>
          <w:rFonts w:cstheme="minorHAnsi"/>
          <w:color w:val="002060"/>
        </w:rPr>
      </w:pPr>
    </w:p>
    <w:p w:rsidR="00150217" w:rsidRPr="006C7519" w:rsidRDefault="004C0438" w:rsidP="004C0438">
      <w:pPr>
        <w:rPr>
          <w:rFonts w:cstheme="minorHAnsi"/>
          <w:color w:val="002060"/>
        </w:rPr>
      </w:pPr>
      <w:r w:rsidRPr="004C0438">
        <w:rPr>
          <w:rFonts w:cstheme="minorHAnsi"/>
          <w:color w:val="002060"/>
        </w:rPr>
        <w:t>Bodimo našim otrokom zgled, podučimo jih o pravilni rabi interneta, pasteh, bontonu …</w:t>
      </w:r>
      <w:r>
        <w:rPr>
          <w:rFonts w:cstheme="minorHAnsi"/>
          <w:color w:val="002060"/>
        </w:rPr>
        <w:t xml:space="preserve"> Obnašanje skladno z bontonom je na videokonferenčnih srečanjih eden izmed temeljev oblikovanja </w:t>
      </w:r>
      <w:r w:rsidR="006C7519">
        <w:rPr>
          <w:rFonts w:cstheme="minorHAnsi"/>
          <w:color w:val="002060"/>
        </w:rPr>
        <w:t>spodbudnega in varnega učnega okolja za učence v času dela na daljavo. Za vse nas pa poučna popotnica za morebitno podobno situacijo v prihodnje.</w:t>
      </w:r>
      <w:r>
        <w:rPr>
          <w:rFonts w:cstheme="minorHAnsi"/>
          <w:color w:val="002060"/>
        </w:rPr>
        <w:t xml:space="preserve"> </w:t>
      </w:r>
      <w:r w:rsidR="00F82AB6" w:rsidRPr="00FA3246">
        <w:rPr>
          <w:rFonts w:cstheme="minorHAnsi"/>
          <w:color w:val="002060"/>
        </w:rPr>
        <w:t xml:space="preserve">Zagotovo pa nam bo skupaj </w:t>
      </w:r>
      <w:r w:rsidR="00427343" w:rsidRPr="00FA3246">
        <w:rPr>
          <w:rFonts w:cstheme="minorHAnsi"/>
          <w:color w:val="002060"/>
        </w:rPr>
        <w:t xml:space="preserve">uspelo </w:t>
      </w:r>
      <w:r w:rsidR="00860E6B" w:rsidRPr="00FA3246">
        <w:rPr>
          <w:rFonts w:cstheme="minorHAnsi"/>
          <w:color w:val="002060"/>
        </w:rPr>
        <w:t>saj izhajamo iz znanega slogana</w:t>
      </w:r>
      <w:r w:rsidR="00F82AB6" w:rsidRPr="00FA3246">
        <w:rPr>
          <w:rFonts w:cstheme="minorHAnsi"/>
          <w:color w:val="002060"/>
        </w:rPr>
        <w:t xml:space="preserve">: </w:t>
      </w:r>
      <w:r w:rsidR="00F82AB6" w:rsidRPr="00FA3246">
        <w:rPr>
          <w:rFonts w:cstheme="minorHAnsi"/>
          <w:b/>
          <w:color w:val="002060"/>
        </w:rPr>
        <w:t>SKUPAJ ZMOREMO!</w:t>
      </w:r>
    </w:p>
    <w:p w:rsidR="003A2D37" w:rsidRDefault="003A2D37" w:rsidP="004C0438">
      <w:pPr>
        <w:rPr>
          <w:rFonts w:cstheme="minorHAnsi"/>
          <w:color w:val="002060"/>
        </w:rPr>
      </w:pPr>
    </w:p>
    <w:p w:rsidR="00B02239" w:rsidRPr="00FA3246" w:rsidRDefault="003A2D37" w:rsidP="004C0438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>Želimo vam vse dobro, vas prijazno pozdravljamo in pozivamo, da pazite</w:t>
      </w:r>
      <w:r w:rsidR="006C7519">
        <w:rPr>
          <w:rFonts w:cstheme="minorHAnsi"/>
          <w:color w:val="002060"/>
        </w:rPr>
        <w:t xml:space="preserve"> na </w:t>
      </w:r>
      <w:r>
        <w:rPr>
          <w:rFonts w:cstheme="minorHAnsi"/>
          <w:color w:val="002060"/>
        </w:rPr>
        <w:t xml:space="preserve">lastno in </w:t>
      </w:r>
      <w:r w:rsidR="006C7519">
        <w:rPr>
          <w:rFonts w:cstheme="minorHAnsi"/>
          <w:color w:val="002060"/>
        </w:rPr>
        <w:t>zdravje</w:t>
      </w:r>
      <w:r>
        <w:rPr>
          <w:rFonts w:cstheme="minorHAnsi"/>
          <w:color w:val="002060"/>
        </w:rPr>
        <w:t xml:space="preserve"> drugih.</w:t>
      </w:r>
    </w:p>
    <w:p w:rsidR="008B3082" w:rsidRPr="00FA3246" w:rsidRDefault="00924E23" w:rsidP="00F82AB6">
      <w:pPr>
        <w:rPr>
          <w:rFonts w:cstheme="minorHAnsi"/>
          <w:color w:val="002060"/>
        </w:rPr>
      </w:pPr>
      <w:r w:rsidRPr="00FA3246">
        <w:rPr>
          <w:rFonts w:cstheme="minorHAnsi"/>
          <w:color w:val="002060"/>
        </w:rPr>
        <w:tab/>
      </w:r>
      <w:r w:rsidRPr="00FA3246">
        <w:rPr>
          <w:rFonts w:cstheme="minorHAnsi"/>
          <w:color w:val="002060"/>
        </w:rPr>
        <w:tab/>
      </w:r>
      <w:r w:rsidRPr="00FA3246">
        <w:rPr>
          <w:rFonts w:cstheme="minorHAnsi"/>
          <w:color w:val="002060"/>
        </w:rPr>
        <w:tab/>
      </w:r>
    </w:p>
    <w:p w:rsidR="00F82AB6" w:rsidRPr="00C76341" w:rsidRDefault="00924E23" w:rsidP="00B02239">
      <w:pPr>
        <w:ind w:left="2832" w:firstLine="708"/>
        <w:jc w:val="center"/>
        <w:rPr>
          <w:rFonts w:cs="Arial"/>
          <w:color w:val="002060"/>
        </w:rPr>
      </w:pPr>
      <w:r>
        <w:rPr>
          <w:rFonts w:cs="Arial"/>
          <w:noProof/>
          <w:color w:val="002060"/>
          <w:lang w:eastAsia="sl-SI"/>
        </w:rPr>
        <w:drawing>
          <wp:inline distT="0" distB="0" distL="0" distR="0" wp14:anchorId="39DA78C6">
            <wp:extent cx="3420110" cy="1554480"/>
            <wp:effectExtent l="0" t="0" r="889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239" w:rsidRDefault="00B02239">
      <w:pPr>
        <w:rPr>
          <w:rFonts w:cs="Arial"/>
          <w:color w:val="002060"/>
        </w:rPr>
      </w:pPr>
    </w:p>
    <w:sectPr w:rsidR="00B02239" w:rsidSect="007B7D8C">
      <w:headerReference w:type="default" r:id="rId13"/>
      <w:pgSz w:w="11906" w:h="16838"/>
      <w:pgMar w:top="1080" w:right="99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C1" w:rsidRDefault="00BC2BC1" w:rsidP="00F82AB6">
      <w:pPr>
        <w:spacing w:after="0" w:line="240" w:lineRule="auto"/>
      </w:pPr>
      <w:r>
        <w:separator/>
      </w:r>
    </w:p>
  </w:endnote>
  <w:endnote w:type="continuationSeparator" w:id="0">
    <w:p w:rsidR="00BC2BC1" w:rsidRDefault="00BC2BC1" w:rsidP="00F8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C1" w:rsidRDefault="00BC2BC1" w:rsidP="00F82AB6">
      <w:pPr>
        <w:spacing w:after="0" w:line="240" w:lineRule="auto"/>
      </w:pPr>
      <w:r>
        <w:separator/>
      </w:r>
    </w:p>
  </w:footnote>
  <w:footnote w:type="continuationSeparator" w:id="0">
    <w:p w:rsidR="00BC2BC1" w:rsidRDefault="00BC2BC1" w:rsidP="00F8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E1" w:rsidRPr="00E334E1" w:rsidRDefault="00DC7ABD" w:rsidP="00427343">
    <w:pPr>
      <w:tabs>
        <w:tab w:val="left" w:pos="4606"/>
        <w:tab w:val="center" w:pos="5032"/>
      </w:tabs>
      <w:rPr>
        <w:rFonts w:ascii="Verdana" w:hAnsi="Verdana"/>
        <w:b/>
        <w:sz w:val="18"/>
        <w:szCs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728980</wp:posOffset>
              </wp:positionH>
              <wp:positionV relativeFrom="paragraph">
                <wp:posOffset>626745</wp:posOffset>
              </wp:positionV>
              <wp:extent cx="1866900" cy="914400"/>
              <wp:effectExtent l="2540" t="1905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4E1" w:rsidRPr="00D35985" w:rsidRDefault="00E334E1" w:rsidP="00E334E1">
                          <w:pPr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OŠ Slave Klavore Maribor</w:t>
                          </w:r>
                        </w:p>
                        <w:p w:rsidR="00E334E1" w:rsidRPr="00D35985" w:rsidRDefault="00E334E1" w:rsidP="00E334E1">
                          <w:pPr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Štrekljeva ulica 31</w:t>
                          </w:r>
                        </w:p>
                        <w:p w:rsidR="00E334E1" w:rsidRPr="00D35985" w:rsidRDefault="00E334E1" w:rsidP="00E334E1">
                          <w:pPr>
                            <w:pStyle w:val="Naslov2"/>
                            <w:rPr>
                              <w:rFonts w:ascii="Verdana" w:hAnsi="Verdana"/>
                              <w:i w:val="0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i w:val="0"/>
                              <w:color w:val="17365D" w:themeColor="text2" w:themeShade="BF"/>
                              <w:sz w:val="18"/>
                              <w:szCs w:val="18"/>
                            </w:rPr>
                            <w:t>SI-2000 Maribor</w:t>
                          </w:r>
                        </w:p>
                        <w:p w:rsidR="00E334E1" w:rsidRPr="00D35985" w:rsidRDefault="00E334E1" w:rsidP="00E334E1">
                          <w:pPr>
                            <w:rPr>
                              <w:rFonts w:ascii="Verdana" w:hAnsi="Verdana"/>
                              <w:i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tel.: 450 2000 / </w:t>
                          </w:r>
                          <w:proofErr w:type="spellStart"/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fax</w:t>
                          </w:r>
                          <w:proofErr w:type="spellEnd"/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.: 450 2009</w:t>
                          </w:r>
                        </w:p>
                        <w:p w:rsidR="00E334E1" w:rsidRPr="00D2735A" w:rsidRDefault="00E334E1" w:rsidP="00E334E1">
                          <w:pP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2735A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mail:os.slave-klavore@guest.arnes.si</w:t>
                          </w:r>
                          <w:proofErr w:type="spellEnd"/>
                        </w:p>
                        <w:p w:rsidR="00E334E1" w:rsidRPr="00D2735A" w:rsidRDefault="00E334E1" w:rsidP="00E334E1">
                          <w:pP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r w:rsidRPr="00D2735A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http://www.solaklavora.si</w:t>
                          </w:r>
                        </w:p>
                        <w:p w:rsidR="00E334E1" w:rsidRDefault="00E334E1" w:rsidP="00E334E1">
                          <w:pPr>
                            <w:rPr>
                              <w:i/>
                            </w:rPr>
                          </w:pPr>
                        </w:p>
                        <w:p w:rsidR="00E334E1" w:rsidRDefault="00E334E1" w:rsidP="00E334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7.4pt;margin-top:49.35pt;width:14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" stroked="f" strokeweight="0">
              <v:textbox inset="0,0,0,0">
                <w:txbxContent>
                  <w:p w:rsidR="00E334E1" w:rsidRPr="00D35985" w:rsidRDefault="00E334E1" w:rsidP="00E334E1">
                    <w:pPr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OŠ Slave Klavore Maribor</w:t>
                    </w:r>
                  </w:p>
                  <w:p w:rsidR="00E334E1" w:rsidRPr="00D35985" w:rsidRDefault="00E334E1" w:rsidP="00E334E1">
                    <w:pPr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Štrekljeva ulica 31</w:t>
                    </w:r>
                  </w:p>
                  <w:p w:rsidR="00E334E1" w:rsidRPr="00D35985" w:rsidRDefault="00E334E1" w:rsidP="00E334E1">
                    <w:pPr>
                      <w:pStyle w:val="Naslov2"/>
                      <w:rPr>
                        <w:rFonts w:ascii="Verdana" w:hAnsi="Verdana"/>
                        <w:i w:val="0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i w:val="0"/>
                        <w:color w:val="17365D" w:themeColor="text2" w:themeShade="BF"/>
                        <w:sz w:val="18"/>
                        <w:szCs w:val="18"/>
                      </w:rPr>
                      <w:t>SI-2000 Maribor</w:t>
                    </w:r>
                  </w:p>
                  <w:p w:rsidR="00E334E1" w:rsidRPr="00D35985" w:rsidRDefault="00E334E1" w:rsidP="00E334E1">
                    <w:pPr>
                      <w:rPr>
                        <w:rFonts w:ascii="Verdana" w:hAnsi="Verdana"/>
                        <w:i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 xml:space="preserve">tel.: 450 2000 / </w:t>
                    </w:r>
                    <w:proofErr w:type="spellStart"/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fax</w:t>
                    </w:r>
                    <w:proofErr w:type="spellEnd"/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.: 450 2009</w:t>
                    </w:r>
                  </w:p>
                  <w:p w:rsidR="00E334E1" w:rsidRPr="00D2735A" w:rsidRDefault="00E334E1" w:rsidP="00E334E1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proofErr w:type="spellStart"/>
                    <w:r w:rsidRPr="00D2735A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mail:os.slave-klavore@guest.arnes.si</w:t>
                    </w:r>
                    <w:proofErr w:type="spellEnd"/>
                  </w:p>
                  <w:p w:rsidR="00E334E1" w:rsidRPr="00D2735A" w:rsidRDefault="00E334E1" w:rsidP="00E334E1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 w:rsidRPr="00D2735A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http://www.solaklavora.si</w:t>
                    </w:r>
                  </w:p>
                  <w:p w:rsidR="00E334E1" w:rsidRDefault="00E334E1" w:rsidP="00E334E1">
                    <w:pPr>
                      <w:rPr>
                        <w:i/>
                      </w:rPr>
                    </w:pPr>
                  </w:p>
                  <w:p w:rsidR="00E334E1" w:rsidRDefault="00E334E1" w:rsidP="00E334E1"/>
                </w:txbxContent>
              </v:textbox>
            </v:rect>
          </w:pict>
        </mc:Fallback>
      </mc:AlternateContent>
    </w:r>
    <w:r w:rsidR="00E334E1" w:rsidRPr="00F61C1C">
      <w:rPr>
        <w:sz w:val="20"/>
      </w:rPr>
      <w:object w:dxaOrig="1044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2.2pt;height:78pt">
          <v:imagedata r:id="rId1" o:title=""/>
        </v:shape>
        <o:OLEObject Type="Embed" ProgID="CorelDRAW.Graphic.11" ShapeID="_x0000_i1027" DrawAspect="Content" ObjectID="_1669725694" r:id="rId2"/>
      </w:object>
    </w:r>
    <w:r w:rsidR="00E334E1" w:rsidRPr="00E334E1">
      <w:rPr>
        <w:rFonts w:ascii="Verdana" w:hAnsi="Verdana"/>
        <w:b/>
        <w:sz w:val="18"/>
        <w:szCs w:val="18"/>
      </w:rPr>
      <w:t xml:space="preserve"> </w:t>
    </w:r>
    <w:r w:rsidR="007B7D8C"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 xml:space="preserve">         </w:t>
    </w:r>
    <w:r w:rsidR="00427343">
      <w:rPr>
        <w:rFonts w:ascii="Verdana" w:hAnsi="Verdana"/>
        <w:b/>
        <w:noProof/>
        <w:sz w:val="18"/>
        <w:szCs w:val="18"/>
        <w:lang w:eastAsia="sl-SI"/>
      </w:rPr>
      <w:drawing>
        <wp:inline distT="0" distB="0" distL="0" distR="0" wp14:anchorId="4AD8416A">
          <wp:extent cx="2888953" cy="1471188"/>
          <wp:effectExtent l="0" t="0" r="698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123" cy="14834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7343">
      <w:rPr>
        <w:rFonts w:ascii="Verdana" w:hAnsi="Verdana"/>
        <w:b/>
        <w:sz w:val="18"/>
        <w:szCs w:val="18"/>
      </w:rPr>
      <w:tab/>
    </w:r>
    <w:r w:rsidR="00427343">
      <w:rPr>
        <w:rFonts w:ascii="Verdana" w:hAnsi="Verdana"/>
        <w:b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" o:bullet="t">
        <v:imagedata r:id="rId1" o:title="BD14832_"/>
      </v:shape>
    </w:pict>
  </w:numPicBullet>
  <w:numPicBullet w:numPicBulletId="1">
    <w:pict>
      <v:shape id="_x0000_i1031" type="#_x0000_t75" style="width:9.6pt;height:9.6pt" o:bullet="t">
        <v:imagedata r:id="rId2" o:title="BD14756_"/>
      </v:shape>
    </w:pict>
  </w:numPicBullet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941B39"/>
    <w:multiLevelType w:val="hybridMultilevel"/>
    <w:tmpl w:val="4322CAEC"/>
    <w:lvl w:ilvl="0" w:tplc="454AB392">
      <w:numFmt w:val="bullet"/>
      <w:lvlText w:val=""/>
      <w:lvlPicBulletId w:val="0"/>
      <w:lvlJc w:val="left"/>
      <w:pPr>
        <w:ind w:left="1744" w:hanging="360"/>
      </w:pPr>
      <w:rPr>
        <w:rFonts w:ascii="Symbol" w:eastAsia="Times New Roman" w:hAnsi="Symbol" w:cs="Times New Roman" w:hint="default"/>
        <w:color w:val="auto"/>
      </w:rPr>
    </w:lvl>
    <w:lvl w:ilvl="1" w:tplc="CAB89082">
      <w:start w:val="1"/>
      <w:numFmt w:val="bullet"/>
      <w:lvlText w:val=""/>
      <w:lvlPicBulletId w:val="1"/>
      <w:lvlJc w:val="left"/>
      <w:pPr>
        <w:ind w:left="2464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2" w15:restartNumberingAfterBreak="0">
    <w:nsid w:val="202A2E6C"/>
    <w:multiLevelType w:val="hybridMultilevel"/>
    <w:tmpl w:val="22E62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62262A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color w:val="00206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3758E"/>
    <w:multiLevelType w:val="hybridMultilevel"/>
    <w:tmpl w:val="BD90C222"/>
    <w:lvl w:ilvl="0" w:tplc="50D6967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A7D5A10"/>
    <w:multiLevelType w:val="hybridMultilevel"/>
    <w:tmpl w:val="70B2CA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B6"/>
    <w:rsid w:val="000003DF"/>
    <w:rsid w:val="000112D7"/>
    <w:rsid w:val="0005126C"/>
    <w:rsid w:val="000864EF"/>
    <w:rsid w:val="000950BE"/>
    <w:rsid w:val="00134C78"/>
    <w:rsid w:val="00150217"/>
    <w:rsid w:val="0018041E"/>
    <w:rsid w:val="001D2CAA"/>
    <w:rsid w:val="002220BB"/>
    <w:rsid w:val="00222168"/>
    <w:rsid w:val="002420F4"/>
    <w:rsid w:val="00287C91"/>
    <w:rsid w:val="002C031C"/>
    <w:rsid w:val="00337CA4"/>
    <w:rsid w:val="00352E7C"/>
    <w:rsid w:val="003A2D37"/>
    <w:rsid w:val="003B2E0B"/>
    <w:rsid w:val="00427343"/>
    <w:rsid w:val="004404B3"/>
    <w:rsid w:val="00493D2F"/>
    <w:rsid w:val="004C0438"/>
    <w:rsid w:val="00511D18"/>
    <w:rsid w:val="00565B05"/>
    <w:rsid w:val="00577F0F"/>
    <w:rsid w:val="005879CD"/>
    <w:rsid w:val="005C3F82"/>
    <w:rsid w:val="006C7519"/>
    <w:rsid w:val="00724FB3"/>
    <w:rsid w:val="007258E4"/>
    <w:rsid w:val="00745CDE"/>
    <w:rsid w:val="007B7D8C"/>
    <w:rsid w:val="007E68A4"/>
    <w:rsid w:val="00856C32"/>
    <w:rsid w:val="00860E6B"/>
    <w:rsid w:val="008B3082"/>
    <w:rsid w:val="008E1C06"/>
    <w:rsid w:val="00924E23"/>
    <w:rsid w:val="00931A6B"/>
    <w:rsid w:val="009438AD"/>
    <w:rsid w:val="009658A0"/>
    <w:rsid w:val="009D3C26"/>
    <w:rsid w:val="009F5BAF"/>
    <w:rsid w:val="00A37FC1"/>
    <w:rsid w:val="00A72EEF"/>
    <w:rsid w:val="00A847D3"/>
    <w:rsid w:val="00AD1D06"/>
    <w:rsid w:val="00B02239"/>
    <w:rsid w:val="00B7008C"/>
    <w:rsid w:val="00BC2BC1"/>
    <w:rsid w:val="00BE30BA"/>
    <w:rsid w:val="00C14EAA"/>
    <w:rsid w:val="00C36ECC"/>
    <w:rsid w:val="00C62698"/>
    <w:rsid w:val="00C76341"/>
    <w:rsid w:val="00D35985"/>
    <w:rsid w:val="00D6561C"/>
    <w:rsid w:val="00DB1411"/>
    <w:rsid w:val="00DC7ABD"/>
    <w:rsid w:val="00E334E1"/>
    <w:rsid w:val="00F259F0"/>
    <w:rsid w:val="00F61C1C"/>
    <w:rsid w:val="00F6372A"/>
    <w:rsid w:val="00F82401"/>
    <w:rsid w:val="00F82AB6"/>
    <w:rsid w:val="00FA3246"/>
    <w:rsid w:val="00FC683F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767F7"/>
  <w15:docId w15:val="{BCC32ABB-B694-42D7-AE3C-E49974F8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30BA"/>
    <w:pPr>
      <w:spacing w:after="160" w:line="259" w:lineRule="auto"/>
    </w:pPr>
  </w:style>
  <w:style w:type="paragraph" w:styleId="Naslov2">
    <w:name w:val="heading 2"/>
    <w:basedOn w:val="Navaden"/>
    <w:next w:val="Navaden"/>
    <w:link w:val="Naslov2Znak"/>
    <w:qFormat/>
    <w:rsid w:val="00E334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2AB6"/>
  </w:style>
  <w:style w:type="paragraph" w:styleId="Noga">
    <w:name w:val="footer"/>
    <w:basedOn w:val="Navaden"/>
    <w:link w:val="NogaZnak"/>
    <w:uiPriority w:val="99"/>
    <w:unhideWhenUsed/>
    <w:rsid w:val="00F8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2AB6"/>
  </w:style>
  <w:style w:type="paragraph" w:styleId="Odstavekseznama">
    <w:name w:val="List Paragraph"/>
    <w:basedOn w:val="Navaden"/>
    <w:uiPriority w:val="34"/>
    <w:qFormat/>
    <w:rsid w:val="00F82AB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AB6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E334E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7B7D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letno-oko.s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rniinternet.s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varninainternetu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.s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DANI</cp:lastModifiedBy>
  <cp:revision>18</cp:revision>
  <cp:lastPrinted>2020-10-16T10:43:00Z</cp:lastPrinted>
  <dcterms:created xsi:type="dcterms:W3CDTF">2020-08-26T19:52:00Z</dcterms:created>
  <dcterms:modified xsi:type="dcterms:W3CDTF">2020-12-17T14:55:00Z</dcterms:modified>
</cp:coreProperties>
</file>