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B6" w:rsidRPr="00C76341" w:rsidRDefault="00DC7ABD" w:rsidP="00F82AB6">
      <w:pPr>
        <w:rPr>
          <w:rFonts w:cs="Arial"/>
          <w:color w:val="002060"/>
        </w:rPr>
      </w:pPr>
      <w:r>
        <w:rPr>
          <w:rFonts w:cs="Arial"/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-43815</wp:posOffset>
                </wp:positionV>
                <wp:extent cx="6862445" cy="0"/>
                <wp:effectExtent l="15875" t="11430" r="17780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3C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3pt;margin-top:-3.45pt;width:54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xNg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" strokecolor="#548dd4 [1951]" strokeweight="1.5pt"/>
            </w:pict>
          </mc:Fallback>
        </mc:AlternateContent>
      </w:r>
      <w:r w:rsidR="00C76341" w:rsidRPr="00C76341">
        <w:rPr>
          <w:rFonts w:cs="Arial"/>
          <w:color w:val="002060"/>
        </w:rPr>
        <w:t>Spoštovani starši</w:t>
      </w:r>
      <w:r w:rsidR="007B7D8C">
        <w:rPr>
          <w:rFonts w:cs="Arial"/>
          <w:color w:val="002060"/>
        </w:rPr>
        <w:t>,</w:t>
      </w:r>
      <w:r w:rsidR="00F6372A">
        <w:rPr>
          <w:rFonts w:cs="Arial"/>
          <w:color w:val="002060"/>
        </w:rPr>
        <w:t xml:space="preserve"> učenci</w:t>
      </w:r>
    </w:p>
    <w:p w:rsidR="000628FB" w:rsidRDefault="004D76A4" w:rsidP="00F82AB6">
      <w:pPr>
        <w:rPr>
          <w:rFonts w:cs="Arial"/>
          <w:color w:val="002060"/>
        </w:rPr>
      </w:pPr>
      <w:r>
        <w:rPr>
          <w:rFonts w:cs="Arial"/>
          <w:color w:val="002060"/>
        </w:rPr>
        <w:t>na</w:t>
      </w:r>
      <w:r w:rsidR="00F6372A">
        <w:rPr>
          <w:rFonts w:cs="Arial"/>
          <w:color w:val="002060"/>
        </w:rPr>
        <w:t xml:space="preserve"> podlagi </w:t>
      </w:r>
      <w:r w:rsidR="00393743">
        <w:rPr>
          <w:rFonts w:cs="Arial"/>
          <w:color w:val="002060"/>
        </w:rPr>
        <w:t>okrožnice</w:t>
      </w:r>
      <w:r w:rsidRPr="004D76A4">
        <w:rPr>
          <w:rFonts w:cs="Arial"/>
          <w:color w:val="002060"/>
        </w:rPr>
        <w:t xml:space="preserve"> MIZŠ, </w:t>
      </w:r>
      <w:r w:rsidR="00393743">
        <w:rPr>
          <w:rFonts w:cs="Arial"/>
          <w:color w:val="002060"/>
        </w:rPr>
        <w:t>vam sporočamo</w:t>
      </w:r>
      <w:r w:rsidRPr="004D76A4">
        <w:rPr>
          <w:rFonts w:cs="Arial"/>
          <w:color w:val="002060"/>
        </w:rPr>
        <w:t>, da</w:t>
      </w:r>
      <w:r w:rsidR="00393743">
        <w:rPr>
          <w:rFonts w:cs="Arial"/>
          <w:color w:val="002060"/>
        </w:rPr>
        <w:t xml:space="preserve"> bo</w:t>
      </w:r>
      <w:r w:rsidRPr="004D76A4">
        <w:rPr>
          <w:rFonts w:cs="Arial"/>
          <w:color w:val="002060"/>
        </w:rPr>
        <w:t xml:space="preserve"> </w:t>
      </w:r>
      <w:r w:rsidR="00393743">
        <w:rPr>
          <w:rFonts w:cs="Arial"/>
          <w:color w:val="002060"/>
        </w:rPr>
        <w:t xml:space="preserve">od ponedeljka 12. 4. 2021 potekal vzgojno izobraževalni proces </w:t>
      </w:r>
      <w:r w:rsidRPr="004D76A4">
        <w:rPr>
          <w:rFonts w:cs="Arial"/>
          <w:color w:val="002060"/>
        </w:rPr>
        <w:t xml:space="preserve"> od 1. do 9. razreda</w:t>
      </w:r>
      <w:r w:rsidR="00393743">
        <w:rPr>
          <w:rFonts w:cs="Arial"/>
          <w:color w:val="002060"/>
        </w:rPr>
        <w:t xml:space="preserve"> tako, kot je potekal pred zaustavitvijo 1.aprila</w:t>
      </w:r>
      <w:r w:rsidRPr="004D76A4">
        <w:rPr>
          <w:rFonts w:cs="Arial"/>
          <w:color w:val="002060"/>
        </w:rPr>
        <w:t>.</w:t>
      </w:r>
      <w:r>
        <w:rPr>
          <w:rFonts w:cs="Arial"/>
          <w:color w:val="002060"/>
        </w:rPr>
        <w:t xml:space="preserve"> </w:t>
      </w:r>
      <w:r w:rsidR="00393743">
        <w:rPr>
          <w:rFonts w:cs="Arial"/>
          <w:color w:val="002060"/>
        </w:rPr>
        <w:t xml:space="preserve">Zato nekaj izhodišč, ki so enaka kot so bila pred zaprtjem šol </w:t>
      </w:r>
      <w:r w:rsidR="002420F4">
        <w:rPr>
          <w:rFonts w:cs="Arial"/>
          <w:color w:val="002060"/>
        </w:rPr>
        <w:t>.</w:t>
      </w:r>
    </w:p>
    <w:p w:rsidR="000628FB" w:rsidRPr="000628FB" w:rsidRDefault="000628FB" w:rsidP="000628FB">
      <w:pPr>
        <w:jc w:val="center"/>
        <w:rPr>
          <w:rFonts w:cs="Arial"/>
          <w:b/>
          <w:color w:val="FF0000"/>
          <w:sz w:val="40"/>
          <w:szCs w:val="40"/>
        </w:rPr>
      </w:pPr>
      <w:r w:rsidRPr="000628FB">
        <w:rPr>
          <w:rFonts w:cs="Arial"/>
          <w:b/>
          <w:color w:val="FF0000"/>
          <w:sz w:val="40"/>
          <w:szCs w:val="40"/>
        </w:rPr>
        <w:t>SPLOŠNO</w:t>
      </w:r>
    </w:p>
    <w:p w:rsidR="000A4816" w:rsidRDefault="003B2E0B" w:rsidP="000A481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V šolo lahko vstopajo le </w:t>
      </w:r>
      <w:r w:rsidRPr="00AE1516">
        <w:rPr>
          <w:rFonts w:cs="Arial"/>
          <w:color w:val="002060"/>
          <w:u w:val="single"/>
        </w:rPr>
        <w:t>zdrave osebe</w:t>
      </w:r>
      <w:r w:rsidR="00AE1516">
        <w:rPr>
          <w:rFonts w:cs="Arial"/>
          <w:color w:val="002060"/>
        </w:rPr>
        <w:t>(otroci in odrasli).</w:t>
      </w:r>
    </w:p>
    <w:p w:rsidR="00C76341" w:rsidRDefault="00C76341" w:rsidP="000A4816">
      <w:pPr>
        <w:pStyle w:val="Odstavekseznama"/>
        <w:rPr>
          <w:rFonts w:cs="Arial"/>
          <w:color w:val="002060"/>
        </w:rPr>
      </w:pPr>
      <w:r w:rsidRPr="007B7D8C">
        <w:rPr>
          <w:rFonts w:cs="Arial"/>
          <w:color w:val="002060"/>
        </w:rPr>
        <w:t xml:space="preserve"> </w:t>
      </w:r>
    </w:p>
    <w:p w:rsidR="00DB1411" w:rsidRPr="00337CA4" w:rsidRDefault="003B2E0B" w:rsidP="00F82AB6">
      <w:pPr>
        <w:pStyle w:val="Odstavekseznama"/>
        <w:numPr>
          <w:ilvl w:val="0"/>
          <w:numId w:val="1"/>
        </w:numPr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 xml:space="preserve">Vsi, ki vstopajo v šolski prostor upoštevajo protokol oziroma </w:t>
      </w:r>
      <w:r w:rsidRPr="00AE1516">
        <w:rPr>
          <w:rFonts w:cs="Arial"/>
          <w:b/>
          <w:color w:val="002060"/>
          <w:u w:val="single"/>
        </w:rPr>
        <w:t>načrt gibanja</w:t>
      </w:r>
      <w:r w:rsidRPr="00337CA4">
        <w:rPr>
          <w:rFonts w:cs="Arial"/>
          <w:b/>
          <w:color w:val="002060"/>
        </w:rPr>
        <w:t>, ki ga je pripravila šola</w:t>
      </w:r>
      <w:r w:rsidR="00DB1411" w:rsidRPr="00337CA4">
        <w:rPr>
          <w:rFonts w:cs="Arial"/>
          <w:b/>
          <w:color w:val="002060"/>
        </w:rPr>
        <w:t xml:space="preserve"> in je razviden iz stenskih ali talnih označb</w:t>
      </w:r>
      <w:r w:rsidR="00C36ECC" w:rsidRPr="00337CA4">
        <w:rPr>
          <w:rFonts w:cs="Arial"/>
          <w:b/>
          <w:color w:val="002060"/>
        </w:rPr>
        <w:t>.</w:t>
      </w:r>
    </w:p>
    <w:p w:rsidR="003B2E0B" w:rsidRPr="00C76341" w:rsidRDefault="003B2E0B" w:rsidP="00DB1411">
      <w:pPr>
        <w:pStyle w:val="Odstavekseznama"/>
        <w:rPr>
          <w:rFonts w:cs="Arial"/>
          <w:color w:val="002060"/>
        </w:rPr>
      </w:pPr>
    </w:p>
    <w:p w:rsidR="00F82AB6" w:rsidRPr="00C76341" w:rsidRDefault="007B7D8C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>
        <w:rPr>
          <w:rFonts w:cs="Arial"/>
          <w:color w:val="002060"/>
        </w:rPr>
        <w:t xml:space="preserve">Starši </w:t>
      </w:r>
      <w:r w:rsidR="00F82AB6" w:rsidRPr="00C76341">
        <w:rPr>
          <w:rFonts w:cs="Arial"/>
          <w:color w:val="002060"/>
        </w:rPr>
        <w:t xml:space="preserve"> </w:t>
      </w:r>
      <w:r w:rsidR="00BE30BA">
        <w:rPr>
          <w:rFonts w:cs="Arial"/>
          <w:color w:val="002060"/>
        </w:rPr>
        <w:t>učence</w:t>
      </w:r>
      <w:r w:rsidR="00C36ECC">
        <w:rPr>
          <w:rFonts w:cs="Arial"/>
          <w:color w:val="002060"/>
        </w:rPr>
        <w:t xml:space="preserve"> </w:t>
      </w:r>
      <w:r w:rsidR="00F82AB6" w:rsidRPr="00C76341">
        <w:rPr>
          <w:rFonts w:cs="Arial"/>
          <w:color w:val="002060"/>
        </w:rPr>
        <w:t xml:space="preserve">pospremijo do šolskih vrat. V šolo </w:t>
      </w:r>
      <w:r w:rsidR="00F82AB6" w:rsidRPr="00AE1516">
        <w:rPr>
          <w:rFonts w:cs="Arial"/>
          <w:b/>
          <w:color w:val="002060"/>
          <w:u w:val="single"/>
        </w:rPr>
        <w:t>NE VSTOPAJO</w:t>
      </w:r>
      <w:r w:rsidR="00F82AB6" w:rsidRPr="00C76341">
        <w:rPr>
          <w:rFonts w:cs="Arial"/>
          <w:color w:val="002060"/>
        </w:rPr>
        <w:t xml:space="preserve">. Otroci vstopijo v šolo sami. Iz nje ob dogovorjeni ure </w:t>
      </w:r>
      <w:r w:rsidR="00DB1411">
        <w:rPr>
          <w:rFonts w:cs="Arial"/>
          <w:color w:val="002060"/>
        </w:rPr>
        <w:t>odidejo</w:t>
      </w:r>
      <w:r w:rsidR="00F82AB6" w:rsidRPr="00C76341">
        <w:rPr>
          <w:rFonts w:cs="Arial"/>
          <w:color w:val="002060"/>
        </w:rPr>
        <w:t xml:space="preserve"> sami. </w:t>
      </w:r>
    </w:p>
    <w:p w:rsidR="00F82AB6" w:rsidRDefault="00F82AB6" w:rsidP="00F82AB6">
      <w:pPr>
        <w:pStyle w:val="Odstavekseznama"/>
        <w:rPr>
          <w:rFonts w:cs="Arial"/>
          <w:color w:val="002060"/>
        </w:rPr>
      </w:pPr>
      <w:r w:rsidRPr="00C76341">
        <w:rPr>
          <w:rFonts w:cs="Arial"/>
          <w:color w:val="002060"/>
        </w:rPr>
        <w:t>V kolikor boste prihajali po otroka, prosimo, bodite ob zapisani uri pred šolo, saj varovanja otrok, ki čakajo starše pred šolo, ne moremo zagotoviti.</w:t>
      </w:r>
    </w:p>
    <w:p w:rsidR="00DB1411" w:rsidRPr="00337CA4" w:rsidRDefault="00DB1411" w:rsidP="00F82AB6">
      <w:pPr>
        <w:pStyle w:val="Odstavekseznama"/>
        <w:rPr>
          <w:rFonts w:cs="Arial"/>
          <w:b/>
          <w:color w:val="002060"/>
        </w:rPr>
      </w:pPr>
    </w:p>
    <w:p w:rsidR="003B2E0B" w:rsidRPr="00337CA4" w:rsidRDefault="003B2E0B" w:rsidP="003B2E0B">
      <w:pPr>
        <w:pStyle w:val="Odstavekseznama"/>
        <w:numPr>
          <w:ilvl w:val="0"/>
          <w:numId w:val="1"/>
        </w:numPr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 xml:space="preserve"> Če strokovni delavec v času pouka ugotovi, da se učenec ne počuti dobro, oziroma pri njem prepozna simptome in znake </w:t>
      </w:r>
      <w:proofErr w:type="spellStart"/>
      <w:r w:rsidRPr="00337CA4">
        <w:rPr>
          <w:rFonts w:cs="Arial"/>
          <w:b/>
          <w:color w:val="002060"/>
        </w:rPr>
        <w:t>koronavirusa</w:t>
      </w:r>
      <w:proofErr w:type="spellEnd"/>
      <w:r w:rsidRPr="00337CA4">
        <w:rPr>
          <w:rFonts w:cs="Arial"/>
          <w:b/>
          <w:color w:val="002060"/>
        </w:rPr>
        <w:t xml:space="preserve"> ali </w:t>
      </w:r>
      <w:r w:rsidR="00DB1411" w:rsidRPr="00337CA4">
        <w:rPr>
          <w:rFonts w:cs="Arial"/>
          <w:b/>
          <w:color w:val="002060"/>
        </w:rPr>
        <w:t>katere</w:t>
      </w:r>
      <w:r w:rsidRPr="00337CA4">
        <w:rPr>
          <w:rFonts w:cs="Arial"/>
          <w:b/>
          <w:color w:val="002060"/>
        </w:rPr>
        <w:t xml:space="preserve"> druge bolezni</w:t>
      </w:r>
      <w:r w:rsidRPr="00AE1516">
        <w:rPr>
          <w:rFonts w:cs="Arial"/>
          <w:b/>
          <w:color w:val="002060"/>
          <w:u w:val="single"/>
        </w:rPr>
        <w:t xml:space="preserve">, učenca odpelje v poseben prostor </w:t>
      </w:r>
      <w:r w:rsidRPr="00337CA4">
        <w:rPr>
          <w:rFonts w:cs="Arial"/>
          <w:b/>
          <w:color w:val="002060"/>
        </w:rPr>
        <w:t xml:space="preserve"> in o tem obvesti starše, ki učenca </w:t>
      </w:r>
      <w:r w:rsidR="00CD31B0">
        <w:rPr>
          <w:rFonts w:cs="Arial"/>
          <w:b/>
          <w:color w:val="002060"/>
        </w:rPr>
        <w:t>v</w:t>
      </w:r>
      <w:r w:rsidR="00DB1411" w:rsidRPr="00337CA4">
        <w:rPr>
          <w:rFonts w:cs="Arial"/>
          <w:b/>
          <w:color w:val="002060"/>
        </w:rPr>
        <w:t xml:space="preserve"> najkrajšem možnem času </w:t>
      </w:r>
      <w:r w:rsidRPr="00337CA4">
        <w:rPr>
          <w:rFonts w:cs="Arial"/>
          <w:b/>
          <w:color w:val="002060"/>
        </w:rPr>
        <w:t>prevzamejo.</w:t>
      </w:r>
    </w:p>
    <w:p w:rsidR="00DB1411" w:rsidRPr="00C76341" w:rsidRDefault="00DB1411" w:rsidP="00DB1411">
      <w:pPr>
        <w:pStyle w:val="Odstavekseznama"/>
        <w:rPr>
          <w:rFonts w:cs="Arial"/>
          <w:color w:val="002060"/>
        </w:rPr>
      </w:pPr>
    </w:p>
    <w:p w:rsidR="00DB1411" w:rsidRPr="00AE1516" w:rsidRDefault="00D6561C" w:rsidP="00DB1411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color w:val="002060"/>
          <w:u w:val="single"/>
        </w:rPr>
      </w:pPr>
      <w:r w:rsidRPr="00DB1411">
        <w:rPr>
          <w:rFonts w:cs="Arial"/>
          <w:color w:val="002060"/>
        </w:rPr>
        <w:t xml:space="preserve">Za zaščito pred okužbo </w:t>
      </w:r>
      <w:r w:rsidR="003B2E0B" w:rsidRPr="00DB1411">
        <w:rPr>
          <w:rFonts w:cs="Arial"/>
          <w:color w:val="002060"/>
        </w:rPr>
        <w:t xml:space="preserve"> je potrebno redno </w:t>
      </w:r>
      <w:r w:rsidRPr="00DB1411">
        <w:rPr>
          <w:rFonts w:cs="Arial"/>
          <w:color w:val="002060"/>
        </w:rPr>
        <w:t xml:space="preserve">in </w:t>
      </w:r>
      <w:r w:rsidRPr="00AE1516">
        <w:rPr>
          <w:rFonts w:cs="Arial"/>
          <w:color w:val="002060"/>
          <w:u w:val="single"/>
        </w:rPr>
        <w:t>temeljito umivanje rok z milom in vodo oziroma razkuževanje rok.</w:t>
      </w:r>
    </w:p>
    <w:p w:rsidR="00DB1411" w:rsidRPr="00DB1411" w:rsidRDefault="00DB1411" w:rsidP="00DB1411">
      <w:pPr>
        <w:spacing w:after="0" w:line="240" w:lineRule="auto"/>
        <w:rPr>
          <w:rFonts w:cs="Arial"/>
          <w:color w:val="002060"/>
        </w:rPr>
      </w:pPr>
    </w:p>
    <w:p w:rsidR="00DB1411" w:rsidRPr="00337CA4" w:rsidRDefault="00931A6B" w:rsidP="00AE1516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b/>
          <w:color w:val="002060"/>
        </w:rPr>
      </w:pPr>
      <w:r w:rsidRPr="00337CA4">
        <w:rPr>
          <w:rFonts w:cs="Arial"/>
          <w:b/>
          <w:color w:val="002060"/>
        </w:rPr>
        <w:t xml:space="preserve">Upoštevati je potrebno </w:t>
      </w:r>
      <w:r w:rsidR="009438AD" w:rsidRPr="00337CA4">
        <w:rPr>
          <w:rFonts w:cs="Arial"/>
          <w:b/>
          <w:color w:val="002060"/>
        </w:rPr>
        <w:t xml:space="preserve"> zadostno medosebno razdaljo, vsaj od 1,5 do dva metra</w:t>
      </w:r>
      <w:r w:rsidR="00F259F0">
        <w:rPr>
          <w:rFonts w:cs="Arial"/>
          <w:b/>
          <w:color w:val="002060"/>
        </w:rPr>
        <w:t xml:space="preserve">, kakor tudi </w:t>
      </w:r>
      <w:r w:rsidR="00F259F0" w:rsidRPr="00AE1516">
        <w:rPr>
          <w:rFonts w:cs="Arial"/>
          <w:b/>
          <w:color w:val="002060"/>
          <w:u w:val="single"/>
        </w:rPr>
        <w:t xml:space="preserve">obvezno </w:t>
      </w:r>
      <w:r w:rsidR="00F259F0">
        <w:rPr>
          <w:rFonts w:cs="Arial"/>
          <w:b/>
          <w:color w:val="002060"/>
        </w:rPr>
        <w:t>nošenje mask v skupnih prostorih, hodnikih</w:t>
      </w:r>
      <w:r w:rsidR="009438AD" w:rsidRPr="00337CA4">
        <w:rPr>
          <w:rFonts w:cs="Arial"/>
          <w:b/>
          <w:color w:val="002060"/>
        </w:rPr>
        <w:t>.</w:t>
      </w:r>
      <w:r w:rsidR="00AE1516" w:rsidRPr="00AE1516">
        <w:t xml:space="preserve"> </w:t>
      </w:r>
      <w:r w:rsidR="00AE1516" w:rsidRPr="00AE1516">
        <w:rPr>
          <w:rFonts w:cs="Arial"/>
          <w:b/>
          <w:color w:val="002060"/>
          <w:u w:val="single"/>
        </w:rPr>
        <w:t>Učenci morajo imeti svoje maske.</w:t>
      </w:r>
    </w:p>
    <w:p w:rsidR="00427343" w:rsidRPr="00DB1411" w:rsidRDefault="00427343" w:rsidP="00427343">
      <w:pPr>
        <w:pStyle w:val="Odstavekseznama"/>
        <w:rPr>
          <w:rFonts w:cs="Arial"/>
          <w:color w:val="002060"/>
        </w:rPr>
      </w:pPr>
    </w:p>
    <w:p w:rsidR="00427343" w:rsidRPr="0001492B" w:rsidRDefault="00F82AB6" w:rsidP="00427343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b/>
          <w:color w:val="002060"/>
        </w:rPr>
      </w:pPr>
      <w:r w:rsidRPr="0001492B">
        <w:rPr>
          <w:rFonts w:cs="Arial"/>
          <w:b/>
          <w:color w:val="002060"/>
        </w:rPr>
        <w:t xml:space="preserve">Ustaljeni obroki hrane se bodo še naprej normalno zagotavljali, torej zajtrk, dopoldanska malica, kosilo in popoldanska malica. Malico bodo otroci zaužili v učilnici svoje skupine. Ostali obroki </w:t>
      </w:r>
      <w:r w:rsidR="00427343" w:rsidRPr="0001492B">
        <w:rPr>
          <w:rFonts w:cs="Arial"/>
          <w:b/>
          <w:color w:val="002060"/>
        </w:rPr>
        <w:t>bodo v jedilnici po protokolu v skladu s priporočili NIJZ.</w:t>
      </w:r>
    </w:p>
    <w:p w:rsidR="00F82401" w:rsidRPr="00F82401" w:rsidRDefault="00F82401" w:rsidP="00F82401">
      <w:pPr>
        <w:pStyle w:val="Odstavekseznama"/>
        <w:rPr>
          <w:rFonts w:cs="Arial"/>
          <w:color w:val="002060"/>
        </w:rPr>
      </w:pPr>
    </w:p>
    <w:p w:rsidR="00F82401" w:rsidRDefault="00F82401" w:rsidP="00F82401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color w:val="002060"/>
        </w:rPr>
      </w:pPr>
      <w:r w:rsidRPr="00F82401">
        <w:rPr>
          <w:rFonts w:cs="Arial"/>
          <w:color w:val="002060"/>
        </w:rPr>
        <w:t xml:space="preserve">Dodatna strokovna pomoč(DSP) učencem bo potekala po ustaljenem urniku na </w:t>
      </w:r>
      <w:r>
        <w:rPr>
          <w:rFonts w:cs="Arial"/>
          <w:color w:val="002060"/>
        </w:rPr>
        <w:t>šoli</w:t>
      </w:r>
      <w:r w:rsidRPr="00F82401">
        <w:rPr>
          <w:rFonts w:cs="Arial"/>
          <w:color w:val="002060"/>
        </w:rPr>
        <w:t>.</w:t>
      </w:r>
    </w:p>
    <w:p w:rsidR="00F259F0" w:rsidRPr="00F259F0" w:rsidRDefault="00F259F0" w:rsidP="00F259F0">
      <w:pPr>
        <w:pStyle w:val="Odstavekseznama"/>
        <w:rPr>
          <w:rFonts w:cs="Arial"/>
          <w:color w:val="002060"/>
        </w:rPr>
      </w:pPr>
    </w:p>
    <w:p w:rsidR="00F259F0" w:rsidRDefault="00F259F0" w:rsidP="00F82401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F259F0">
        <w:rPr>
          <w:rFonts w:cs="Arial"/>
          <w:b/>
        </w:rPr>
        <w:t>Aktivnosti v zunanjih ustanovah so odpovedane(plavalni tečaj</w:t>
      </w:r>
      <w:r w:rsidR="00AE1516">
        <w:rPr>
          <w:rFonts w:cs="Arial"/>
          <w:b/>
        </w:rPr>
        <w:t>,</w:t>
      </w:r>
      <w:r w:rsidRPr="00F259F0">
        <w:rPr>
          <w:rFonts w:cs="Arial"/>
          <w:b/>
        </w:rPr>
        <w:t xml:space="preserve"> </w:t>
      </w:r>
      <w:r w:rsidR="000A4816">
        <w:rPr>
          <w:rFonts w:cs="Arial"/>
          <w:b/>
        </w:rPr>
        <w:t>šola v naravi</w:t>
      </w:r>
      <w:r w:rsidRPr="00F259F0">
        <w:rPr>
          <w:rFonts w:cs="Arial"/>
          <w:b/>
        </w:rPr>
        <w:t>)</w:t>
      </w:r>
      <w:r>
        <w:rPr>
          <w:rFonts w:cs="Arial"/>
          <w:b/>
        </w:rPr>
        <w:t>.</w:t>
      </w:r>
    </w:p>
    <w:p w:rsidR="000A4816" w:rsidRPr="000A4816" w:rsidRDefault="000A4816" w:rsidP="000A4816">
      <w:pPr>
        <w:pStyle w:val="Odstavekseznama"/>
        <w:rPr>
          <w:rFonts w:cs="Arial"/>
          <w:b/>
        </w:rPr>
      </w:pPr>
    </w:p>
    <w:p w:rsidR="00AE1516" w:rsidRPr="00712F4E" w:rsidRDefault="000A4816" w:rsidP="00712F4E">
      <w:pPr>
        <w:pStyle w:val="Odstavekseznama"/>
        <w:numPr>
          <w:ilvl w:val="0"/>
          <w:numId w:val="1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Organizacija pouka </w:t>
      </w:r>
    </w:p>
    <w:p w:rsidR="000A4816" w:rsidRDefault="000A4816" w:rsidP="00AE1516">
      <w:pPr>
        <w:spacing w:after="0" w:line="240" w:lineRule="auto"/>
        <w:ind w:left="372" w:firstLine="708"/>
        <w:rPr>
          <w:rFonts w:cs="Arial"/>
          <w:b/>
        </w:rPr>
      </w:pPr>
      <w:r w:rsidRPr="00AE1516">
        <w:rPr>
          <w:rFonts w:cs="Arial"/>
          <w:b/>
        </w:rPr>
        <w:t xml:space="preserve">Učenci </w:t>
      </w:r>
      <w:r w:rsidR="00AE1516">
        <w:rPr>
          <w:rFonts w:cs="Arial"/>
          <w:b/>
        </w:rPr>
        <w:t xml:space="preserve">razredne stopnje </w:t>
      </w:r>
      <w:r w:rsidRPr="00AE1516">
        <w:rPr>
          <w:rFonts w:cs="Arial"/>
          <w:b/>
        </w:rPr>
        <w:t>pridejo v šolo po spodaj naveden razporedu:</w:t>
      </w:r>
    </w:p>
    <w:p w:rsidR="00712F4E" w:rsidRPr="00AE1516" w:rsidRDefault="00712F4E" w:rsidP="00AE1516">
      <w:pPr>
        <w:spacing w:after="0" w:line="240" w:lineRule="auto"/>
        <w:ind w:left="372" w:firstLine="708"/>
        <w:rPr>
          <w:rFonts w:cs="Arial"/>
          <w:b/>
        </w:rPr>
      </w:pPr>
    </w:p>
    <w:p w:rsidR="000A4816" w:rsidRPr="000A4816" w:rsidRDefault="000A4816" w:rsidP="000A4816">
      <w:pPr>
        <w:pStyle w:val="Odstavekseznama"/>
        <w:numPr>
          <w:ilvl w:val="0"/>
          <w:numId w:val="6"/>
        </w:numPr>
        <w:spacing w:after="0" w:line="240" w:lineRule="auto"/>
        <w:rPr>
          <w:rFonts w:cs="Arial"/>
          <w:b/>
        </w:rPr>
      </w:pPr>
      <w:r w:rsidRPr="000A4816">
        <w:rPr>
          <w:rFonts w:cs="Arial"/>
          <w:b/>
        </w:rPr>
        <w:t xml:space="preserve">Učenci ki so vključeni v jutranje varstvo prihajajo v šolo med 6.30 in 8.00. </w:t>
      </w:r>
    </w:p>
    <w:p w:rsidR="000A4816" w:rsidRPr="000A4816" w:rsidRDefault="00E1504C" w:rsidP="000A4816">
      <w:pPr>
        <w:pStyle w:val="Odstavekseznama"/>
        <w:numPr>
          <w:ilvl w:val="0"/>
          <w:numId w:val="6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Učenci 2</w:t>
      </w:r>
      <w:r w:rsidR="000A4816" w:rsidRPr="000A4816">
        <w:rPr>
          <w:rFonts w:cs="Arial"/>
          <w:b/>
        </w:rPr>
        <w:t>. razreda pridejo v šolo ob 8.10</w:t>
      </w:r>
      <w:r w:rsidR="00CD31B0">
        <w:rPr>
          <w:rFonts w:cs="Arial"/>
          <w:b/>
        </w:rPr>
        <w:t xml:space="preserve"> (glavni vzhod)</w:t>
      </w:r>
    </w:p>
    <w:p w:rsidR="000A4816" w:rsidRPr="000A4816" w:rsidRDefault="000A4816" w:rsidP="000A4816">
      <w:pPr>
        <w:pStyle w:val="Odstavekseznama"/>
        <w:numPr>
          <w:ilvl w:val="0"/>
          <w:numId w:val="6"/>
        </w:numPr>
        <w:spacing w:after="0" w:line="240" w:lineRule="auto"/>
        <w:rPr>
          <w:rFonts w:cs="Arial"/>
          <w:b/>
        </w:rPr>
      </w:pPr>
      <w:r w:rsidRPr="000A4816">
        <w:rPr>
          <w:rFonts w:cs="Arial"/>
          <w:b/>
        </w:rPr>
        <w:t xml:space="preserve">Učenci </w:t>
      </w:r>
      <w:r w:rsidR="00E1504C">
        <w:rPr>
          <w:rFonts w:cs="Arial"/>
          <w:b/>
        </w:rPr>
        <w:t>1</w:t>
      </w:r>
      <w:r>
        <w:rPr>
          <w:rFonts w:cs="Arial"/>
          <w:b/>
        </w:rPr>
        <w:t>. razreda pridejo v šolo ob 8.2</w:t>
      </w:r>
      <w:r w:rsidRPr="000A4816">
        <w:rPr>
          <w:rFonts w:cs="Arial"/>
          <w:b/>
        </w:rPr>
        <w:t>0</w:t>
      </w:r>
      <w:r w:rsidR="00CD31B0">
        <w:rPr>
          <w:rFonts w:cs="Arial"/>
          <w:b/>
        </w:rPr>
        <w:t xml:space="preserve"> (glavni vhod A, stranski vhod B)</w:t>
      </w:r>
    </w:p>
    <w:p w:rsidR="000A4816" w:rsidRDefault="000A4816" w:rsidP="000A4816">
      <w:pPr>
        <w:pStyle w:val="Odstavekseznama"/>
        <w:numPr>
          <w:ilvl w:val="0"/>
          <w:numId w:val="6"/>
        </w:numPr>
        <w:spacing w:after="0" w:line="240" w:lineRule="auto"/>
        <w:rPr>
          <w:rFonts w:cs="Arial"/>
          <w:b/>
        </w:rPr>
      </w:pPr>
      <w:r w:rsidRPr="000A4816">
        <w:rPr>
          <w:rFonts w:cs="Arial"/>
          <w:b/>
        </w:rPr>
        <w:t>Učenci 3. razreda pridejo v šolo ob 8.30</w:t>
      </w:r>
      <w:r w:rsidR="00CD31B0">
        <w:rPr>
          <w:rFonts w:cs="Arial"/>
          <w:b/>
        </w:rPr>
        <w:t xml:space="preserve"> (glavni vhod A, stranski vhod B)</w:t>
      </w:r>
    </w:p>
    <w:p w:rsidR="00AE1516" w:rsidRDefault="00AE1516" w:rsidP="00AE1516">
      <w:pPr>
        <w:spacing w:after="0" w:line="240" w:lineRule="auto"/>
        <w:ind w:left="1080"/>
        <w:rPr>
          <w:rFonts w:cs="Arial"/>
          <w:b/>
        </w:rPr>
      </w:pPr>
    </w:p>
    <w:p w:rsidR="00712F4E" w:rsidRDefault="00712F4E" w:rsidP="00AE1516">
      <w:pPr>
        <w:spacing w:after="0" w:line="240" w:lineRule="auto"/>
        <w:ind w:left="1080"/>
        <w:rPr>
          <w:rFonts w:cs="Arial"/>
          <w:b/>
        </w:rPr>
      </w:pPr>
      <w:bookmarkStart w:id="0" w:name="_GoBack"/>
      <w:bookmarkEnd w:id="0"/>
    </w:p>
    <w:p w:rsidR="00BE30BA" w:rsidRDefault="00BE30BA" w:rsidP="00712F4E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 w:rsidRPr="00F82401">
        <w:rPr>
          <w:rFonts w:cs="Arial"/>
          <w:b/>
          <w:color w:val="FF0000"/>
          <w:sz w:val="32"/>
          <w:szCs w:val="32"/>
          <w:u w:val="single"/>
        </w:rPr>
        <w:lastRenderedPageBreak/>
        <w:t xml:space="preserve">Pomembna obvestila za učence in starše od </w:t>
      </w:r>
      <w:r w:rsidR="000A4816">
        <w:rPr>
          <w:rFonts w:cs="Arial"/>
          <w:b/>
          <w:color w:val="FF0000"/>
          <w:sz w:val="32"/>
          <w:szCs w:val="32"/>
          <w:u w:val="single"/>
        </w:rPr>
        <w:t>4</w:t>
      </w:r>
      <w:r w:rsidRPr="00F82401">
        <w:rPr>
          <w:rFonts w:cs="Arial"/>
          <w:b/>
          <w:color w:val="FF0000"/>
          <w:sz w:val="32"/>
          <w:szCs w:val="32"/>
          <w:u w:val="single"/>
        </w:rPr>
        <w:t>. do 9. razreda :</w:t>
      </w: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>Učenci od 4.-</w:t>
      </w:r>
      <w:r w:rsidR="00393743" w:rsidRPr="00712F4E">
        <w:rPr>
          <w:rFonts w:cs="Arial"/>
          <w:b/>
          <w:sz w:val="28"/>
          <w:szCs w:val="28"/>
        </w:rPr>
        <w:t xml:space="preserve"> </w:t>
      </w:r>
      <w:r w:rsidRPr="00712F4E">
        <w:rPr>
          <w:rFonts w:cs="Arial"/>
          <w:b/>
          <w:sz w:val="28"/>
          <w:szCs w:val="28"/>
        </w:rPr>
        <w:t xml:space="preserve">9.razreda pridejo v šolo </w:t>
      </w:r>
      <w:r w:rsidR="00393743" w:rsidRPr="00712F4E">
        <w:rPr>
          <w:rFonts w:cs="Arial"/>
          <w:b/>
          <w:sz w:val="28"/>
          <w:szCs w:val="28"/>
          <w:u w:val="single"/>
        </w:rPr>
        <w:t>ob 8.2</w:t>
      </w:r>
      <w:r w:rsidRPr="00712F4E">
        <w:rPr>
          <w:rFonts w:cs="Arial"/>
          <w:b/>
          <w:sz w:val="28"/>
          <w:szCs w:val="28"/>
          <w:u w:val="single"/>
        </w:rPr>
        <w:t>0.</w:t>
      </w:r>
      <w:r w:rsidRPr="00712F4E">
        <w:rPr>
          <w:rFonts w:cs="Arial"/>
          <w:b/>
          <w:sz w:val="28"/>
          <w:szCs w:val="28"/>
        </w:rPr>
        <w:t xml:space="preserve"> </w:t>
      </w:r>
    </w:p>
    <w:p w:rsidR="000628FB" w:rsidRPr="00712F4E" w:rsidRDefault="000628FB" w:rsidP="000628FB">
      <w:pPr>
        <w:pStyle w:val="Odstavekseznama"/>
        <w:spacing w:after="0" w:line="240" w:lineRule="auto"/>
        <w:ind w:left="1440"/>
        <w:rPr>
          <w:rFonts w:cs="Arial"/>
          <w:b/>
          <w:sz w:val="28"/>
          <w:szCs w:val="28"/>
        </w:rPr>
      </w:pP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Zberejo se na označenih mestih </w:t>
      </w:r>
      <w:r w:rsidRPr="00712F4E">
        <w:rPr>
          <w:rFonts w:cs="Arial"/>
          <w:b/>
          <w:sz w:val="28"/>
          <w:szCs w:val="28"/>
          <w:u w:val="single"/>
        </w:rPr>
        <w:t>pred šolo.</w:t>
      </w:r>
      <w:r w:rsidR="00712F4E" w:rsidRPr="00712F4E">
        <w:rPr>
          <w:rFonts w:cs="Arial"/>
          <w:b/>
          <w:sz w:val="28"/>
          <w:szCs w:val="28"/>
          <w:u w:val="single"/>
        </w:rPr>
        <w:t xml:space="preserve"> V primeru dežja gredo v matične učilnice</w:t>
      </w:r>
      <w:r w:rsidR="00F401AF">
        <w:rPr>
          <w:rFonts w:cs="Arial"/>
          <w:b/>
          <w:sz w:val="28"/>
          <w:szCs w:val="28"/>
          <w:u w:val="single"/>
        </w:rPr>
        <w:t xml:space="preserve"> ob 8.20</w:t>
      </w:r>
      <w:r w:rsidR="00712F4E" w:rsidRPr="00712F4E">
        <w:rPr>
          <w:rFonts w:cs="Arial"/>
          <w:b/>
          <w:sz w:val="28"/>
          <w:szCs w:val="28"/>
          <w:u w:val="single"/>
        </w:rPr>
        <w:t xml:space="preserve">. </w:t>
      </w:r>
    </w:p>
    <w:p w:rsidR="000628FB" w:rsidRPr="00712F4E" w:rsidRDefault="000628FB" w:rsidP="000628FB">
      <w:p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 </w:t>
      </w: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Z razredniki odidejo v </w:t>
      </w:r>
      <w:r w:rsidRPr="00712F4E">
        <w:rPr>
          <w:rFonts w:cs="Arial"/>
          <w:b/>
          <w:sz w:val="28"/>
          <w:szCs w:val="28"/>
          <w:u w:val="single"/>
        </w:rPr>
        <w:t>matične učilnice(»mehurčke«).</w:t>
      </w:r>
    </w:p>
    <w:p w:rsidR="000628FB" w:rsidRPr="00712F4E" w:rsidRDefault="000628FB" w:rsidP="000628FB">
      <w:pPr>
        <w:spacing w:after="0" w:line="240" w:lineRule="auto"/>
        <w:rPr>
          <w:rFonts w:cs="Arial"/>
          <w:b/>
          <w:sz w:val="28"/>
          <w:szCs w:val="28"/>
        </w:rPr>
      </w:pPr>
    </w:p>
    <w:p w:rsidR="000628FB" w:rsidRPr="00712F4E" w:rsidRDefault="00393743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Pouk poteka po </w:t>
      </w:r>
      <w:r w:rsidRPr="00712F4E">
        <w:rPr>
          <w:rFonts w:cs="Arial"/>
          <w:b/>
          <w:sz w:val="28"/>
          <w:szCs w:val="28"/>
          <w:u w:val="single"/>
        </w:rPr>
        <w:t>ustaljenem</w:t>
      </w:r>
      <w:r w:rsidRPr="00712F4E">
        <w:rPr>
          <w:rFonts w:cs="Arial"/>
          <w:b/>
          <w:sz w:val="28"/>
          <w:szCs w:val="28"/>
        </w:rPr>
        <w:t xml:space="preserve"> urniku</w:t>
      </w:r>
      <w:r w:rsidR="00F401AF">
        <w:rPr>
          <w:rFonts w:cs="Arial"/>
          <w:b/>
          <w:sz w:val="28"/>
          <w:szCs w:val="28"/>
        </w:rPr>
        <w:t>.</w:t>
      </w:r>
    </w:p>
    <w:p w:rsidR="000628FB" w:rsidRPr="00712F4E" w:rsidRDefault="000628FB" w:rsidP="000628FB">
      <w:pPr>
        <w:spacing w:after="0" w:line="240" w:lineRule="auto"/>
        <w:rPr>
          <w:rFonts w:cs="Arial"/>
          <w:b/>
          <w:sz w:val="28"/>
          <w:szCs w:val="28"/>
        </w:rPr>
      </w:pP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Učenci se preobujejo in zložijo čevlje ter odložijo oblačila  v </w:t>
      </w:r>
      <w:r w:rsidRPr="00712F4E">
        <w:rPr>
          <w:rFonts w:cs="Arial"/>
          <w:b/>
          <w:sz w:val="28"/>
          <w:szCs w:val="28"/>
          <w:u w:val="single"/>
        </w:rPr>
        <w:t>matičnih razredih</w:t>
      </w:r>
      <w:r w:rsidR="00393743" w:rsidRPr="00712F4E">
        <w:rPr>
          <w:rFonts w:cs="Arial"/>
          <w:b/>
          <w:sz w:val="28"/>
          <w:szCs w:val="28"/>
          <w:u w:val="single"/>
        </w:rPr>
        <w:t xml:space="preserve"> oz. del v garderobah</w:t>
      </w:r>
      <w:r w:rsidRPr="00712F4E">
        <w:rPr>
          <w:rFonts w:cs="Arial"/>
          <w:b/>
          <w:sz w:val="28"/>
          <w:szCs w:val="28"/>
          <w:u w:val="single"/>
        </w:rPr>
        <w:t>.</w:t>
      </w:r>
    </w:p>
    <w:p w:rsidR="000628FB" w:rsidRPr="00712F4E" w:rsidRDefault="000628FB" w:rsidP="000628FB">
      <w:pPr>
        <w:spacing w:after="0" w:line="240" w:lineRule="auto"/>
        <w:rPr>
          <w:rFonts w:cs="Arial"/>
          <w:b/>
          <w:sz w:val="28"/>
          <w:szCs w:val="28"/>
        </w:rPr>
      </w:pP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Malicajo </w:t>
      </w:r>
      <w:r w:rsidRPr="00712F4E">
        <w:rPr>
          <w:rFonts w:cs="Arial"/>
          <w:b/>
          <w:sz w:val="28"/>
          <w:szCs w:val="28"/>
          <w:u w:val="single"/>
        </w:rPr>
        <w:t>v razredu</w:t>
      </w:r>
      <w:r w:rsidRPr="00712F4E">
        <w:rPr>
          <w:rFonts w:cs="Arial"/>
          <w:b/>
          <w:sz w:val="28"/>
          <w:szCs w:val="28"/>
        </w:rPr>
        <w:t>(dežurni učenci prinesejo in odnesejo malico).</w:t>
      </w:r>
    </w:p>
    <w:p w:rsidR="000628FB" w:rsidRPr="00712F4E" w:rsidRDefault="000628FB" w:rsidP="000628FB">
      <w:pPr>
        <w:pStyle w:val="Odstavekseznama"/>
        <w:rPr>
          <w:rFonts w:cs="Arial"/>
          <w:b/>
          <w:sz w:val="28"/>
          <w:szCs w:val="28"/>
        </w:rPr>
      </w:pPr>
    </w:p>
    <w:p w:rsidR="000628FB" w:rsidRPr="00712F4E" w:rsidRDefault="000628FB" w:rsidP="000628FB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Po kosilu zadrževanje </w:t>
      </w:r>
      <w:r w:rsidRPr="00712F4E">
        <w:rPr>
          <w:rFonts w:cs="Arial"/>
          <w:b/>
          <w:sz w:val="28"/>
          <w:szCs w:val="28"/>
          <w:u w:val="single"/>
        </w:rPr>
        <w:t>v prostorih in okolici šole</w:t>
      </w:r>
      <w:r w:rsidRPr="00712F4E">
        <w:rPr>
          <w:rFonts w:cs="Arial"/>
          <w:b/>
          <w:sz w:val="28"/>
          <w:szCs w:val="28"/>
        </w:rPr>
        <w:t xml:space="preserve"> ni dovoljeno.</w:t>
      </w:r>
    </w:p>
    <w:p w:rsidR="000628FB" w:rsidRPr="00712F4E" w:rsidRDefault="000628FB" w:rsidP="000628FB">
      <w:pPr>
        <w:pStyle w:val="Odstavekseznama"/>
        <w:rPr>
          <w:rFonts w:cs="Arial"/>
          <w:b/>
          <w:sz w:val="28"/>
          <w:szCs w:val="28"/>
        </w:rPr>
      </w:pPr>
    </w:p>
    <w:p w:rsidR="00E03DEA" w:rsidRPr="00712F4E" w:rsidRDefault="000628FB" w:rsidP="00E03DEA">
      <w:pPr>
        <w:pStyle w:val="Odstavekseznama"/>
        <w:numPr>
          <w:ilvl w:val="0"/>
          <w:numId w:val="9"/>
        </w:numPr>
        <w:spacing w:after="0" w:line="240" w:lineRule="auto"/>
        <w:rPr>
          <w:rFonts w:cs="Arial"/>
          <w:b/>
          <w:sz w:val="28"/>
          <w:szCs w:val="28"/>
        </w:rPr>
      </w:pPr>
      <w:r w:rsidRPr="00712F4E">
        <w:rPr>
          <w:rFonts w:cs="Arial"/>
          <w:b/>
          <w:sz w:val="28"/>
          <w:szCs w:val="28"/>
        </w:rPr>
        <w:t xml:space="preserve">Ker je to </w:t>
      </w:r>
      <w:r w:rsidR="00393743" w:rsidRPr="00712F4E">
        <w:rPr>
          <w:rFonts w:cs="Arial"/>
          <w:b/>
          <w:sz w:val="28"/>
          <w:szCs w:val="28"/>
        </w:rPr>
        <w:t xml:space="preserve">še en </w:t>
      </w:r>
      <w:r w:rsidR="00F401AF">
        <w:rPr>
          <w:rFonts w:cs="Arial"/>
          <w:b/>
          <w:sz w:val="28"/>
          <w:szCs w:val="28"/>
        </w:rPr>
        <w:t>nov začetek, prosimo vse z</w:t>
      </w:r>
      <w:r w:rsidRPr="00712F4E">
        <w:rPr>
          <w:rFonts w:cs="Arial"/>
          <w:b/>
          <w:sz w:val="28"/>
          <w:szCs w:val="28"/>
        </w:rPr>
        <w:t xml:space="preserve">a strpnost, razumevanje in pomoč, da bo izvedba čim bolj strokovna, </w:t>
      </w:r>
      <w:r w:rsidR="00E03DEA" w:rsidRPr="00712F4E">
        <w:rPr>
          <w:rFonts w:cs="Arial"/>
          <w:b/>
          <w:sz w:val="28"/>
          <w:szCs w:val="28"/>
        </w:rPr>
        <w:t xml:space="preserve">dobronamerna in </w:t>
      </w:r>
      <w:r w:rsidR="00712F4E" w:rsidRPr="00712F4E">
        <w:rPr>
          <w:rFonts w:cs="Arial"/>
          <w:b/>
          <w:sz w:val="28"/>
          <w:szCs w:val="28"/>
        </w:rPr>
        <w:t>uspešna</w:t>
      </w:r>
      <w:r w:rsidR="00F401AF">
        <w:rPr>
          <w:rFonts w:cs="Arial"/>
          <w:b/>
          <w:sz w:val="28"/>
          <w:szCs w:val="28"/>
        </w:rPr>
        <w:t>.</w:t>
      </w:r>
    </w:p>
    <w:p w:rsidR="002920AC" w:rsidRDefault="002920AC" w:rsidP="00E03DEA">
      <w:pPr>
        <w:spacing w:after="0" w:line="240" w:lineRule="auto"/>
        <w:rPr>
          <w:rFonts w:cs="Arial"/>
          <w:color w:val="002060"/>
        </w:rPr>
      </w:pPr>
    </w:p>
    <w:p w:rsidR="002920AC" w:rsidRDefault="002920AC" w:rsidP="00E03DEA">
      <w:pPr>
        <w:spacing w:after="0" w:line="240" w:lineRule="auto"/>
        <w:rPr>
          <w:rFonts w:cs="Arial"/>
          <w:color w:val="002060"/>
        </w:rPr>
      </w:pPr>
    </w:p>
    <w:p w:rsidR="00F82AB6" w:rsidRPr="00E03DEA" w:rsidRDefault="00337CA4" w:rsidP="00E03DEA">
      <w:pPr>
        <w:spacing w:after="0" w:line="240" w:lineRule="auto"/>
        <w:rPr>
          <w:rFonts w:cs="Arial"/>
          <w:color w:val="002060"/>
        </w:rPr>
      </w:pPr>
      <w:r w:rsidRPr="00E03DEA">
        <w:rPr>
          <w:rFonts w:cs="Arial"/>
          <w:color w:val="002060"/>
        </w:rPr>
        <w:t>P</w:t>
      </w:r>
      <w:r w:rsidR="00F82AB6" w:rsidRPr="00E03DEA">
        <w:rPr>
          <w:rFonts w:cs="Arial"/>
          <w:color w:val="002060"/>
        </w:rPr>
        <w:t>rosimo</w:t>
      </w:r>
      <w:r w:rsidRPr="00E03DEA">
        <w:rPr>
          <w:rFonts w:cs="Arial"/>
          <w:color w:val="002060"/>
        </w:rPr>
        <w:t xml:space="preserve"> vas</w:t>
      </w:r>
      <w:r w:rsidR="00F82AB6" w:rsidRPr="00E03DEA">
        <w:rPr>
          <w:rFonts w:cs="Arial"/>
          <w:color w:val="002060"/>
        </w:rPr>
        <w:t>, da upo</w:t>
      </w:r>
      <w:r w:rsidR="00427343" w:rsidRPr="00E03DEA">
        <w:rPr>
          <w:rFonts w:cs="Arial"/>
          <w:color w:val="002060"/>
        </w:rPr>
        <w:t>števate zapisano. Jasno nam je</w:t>
      </w:r>
      <w:r w:rsidR="00F82AB6" w:rsidRPr="00E03DEA">
        <w:rPr>
          <w:rFonts w:cs="Arial"/>
          <w:color w:val="002060"/>
        </w:rPr>
        <w:t xml:space="preserve">, da kljub </w:t>
      </w:r>
      <w:r w:rsidR="00F82401" w:rsidRPr="00E03DEA">
        <w:rPr>
          <w:rFonts w:cs="Arial"/>
          <w:color w:val="002060"/>
        </w:rPr>
        <w:t>temu</w:t>
      </w:r>
      <w:r w:rsidR="00F82AB6" w:rsidRPr="00E03DEA">
        <w:rPr>
          <w:rFonts w:cs="Arial"/>
          <w:color w:val="002060"/>
        </w:rPr>
        <w:t xml:space="preserve">, </w:t>
      </w:r>
      <w:r w:rsidR="00427343" w:rsidRPr="00E03DEA">
        <w:rPr>
          <w:rFonts w:cs="Arial"/>
          <w:color w:val="002060"/>
        </w:rPr>
        <w:t>izvedba vzgojno izobraže</w:t>
      </w:r>
      <w:r w:rsidR="00C36ECC" w:rsidRPr="00E03DEA">
        <w:rPr>
          <w:rFonts w:cs="Arial"/>
          <w:color w:val="002060"/>
        </w:rPr>
        <w:t>valnega procesa ne bo enostavna.</w:t>
      </w:r>
      <w:r w:rsidR="00F82AB6" w:rsidRPr="00E03DEA">
        <w:rPr>
          <w:rFonts w:cs="Arial"/>
          <w:color w:val="002060"/>
        </w:rPr>
        <w:t xml:space="preserve"> </w:t>
      </w:r>
    </w:p>
    <w:p w:rsidR="00337CA4" w:rsidRPr="00C76341" w:rsidRDefault="00337CA4" w:rsidP="00337CA4">
      <w:pPr>
        <w:spacing w:after="0" w:line="240" w:lineRule="auto"/>
        <w:rPr>
          <w:rFonts w:cs="Arial"/>
          <w:color w:val="002060"/>
        </w:rPr>
      </w:pPr>
      <w:r>
        <w:rPr>
          <w:rFonts w:cs="Arial"/>
          <w:color w:val="002060"/>
        </w:rPr>
        <w:t>Če se vam bodo porajala kakšna vprašanja, jih naslov</w:t>
      </w:r>
      <w:r w:rsidR="00A847D3">
        <w:rPr>
          <w:rFonts w:cs="Arial"/>
          <w:color w:val="002060"/>
        </w:rPr>
        <w:t>ite na elektronska</w:t>
      </w:r>
      <w:r w:rsidR="00F259F0">
        <w:rPr>
          <w:rFonts w:cs="Arial"/>
          <w:color w:val="002060"/>
        </w:rPr>
        <w:t xml:space="preserve"> naslov</w:t>
      </w:r>
      <w:r w:rsidR="00A847D3">
        <w:rPr>
          <w:rFonts w:cs="Arial"/>
          <w:color w:val="002060"/>
        </w:rPr>
        <w:t>a</w:t>
      </w:r>
      <w:r w:rsidR="00F259F0">
        <w:rPr>
          <w:rFonts w:cs="Arial"/>
          <w:color w:val="002060"/>
        </w:rPr>
        <w:t xml:space="preserve"> šole (</w:t>
      </w:r>
      <w:hyperlink r:id="rId8" w:history="1">
        <w:r w:rsidR="00F259F0" w:rsidRPr="00C52110">
          <w:rPr>
            <w:rStyle w:val="Hiperpovezava"/>
            <w:rFonts w:cs="Arial"/>
          </w:rPr>
          <w:t>info@solaklavora.si</w:t>
        </w:r>
      </w:hyperlink>
      <w:r w:rsidR="00A847D3">
        <w:rPr>
          <w:rStyle w:val="Hiperpovezava"/>
          <w:rFonts w:cs="Arial"/>
        </w:rPr>
        <w:t>,</w:t>
      </w:r>
      <w:r w:rsidR="00A847D3" w:rsidRPr="00A847D3">
        <w:t xml:space="preserve"> </w:t>
      </w:r>
      <w:r w:rsidR="00A847D3">
        <w:rPr>
          <w:rStyle w:val="Hiperpovezava"/>
          <w:rFonts w:cs="Arial"/>
        </w:rPr>
        <w:t xml:space="preserve">os.slave-klavore@guest.arnes.si </w:t>
      </w:r>
      <w:r w:rsidR="00F259F0">
        <w:rPr>
          <w:rFonts w:cs="Arial"/>
          <w:color w:val="002060"/>
        </w:rPr>
        <w:t>).</w:t>
      </w:r>
    </w:p>
    <w:p w:rsidR="00924E23" w:rsidRDefault="00924E23" w:rsidP="00427343">
      <w:pPr>
        <w:rPr>
          <w:rFonts w:cs="Arial"/>
          <w:color w:val="002060"/>
        </w:rPr>
      </w:pPr>
    </w:p>
    <w:p w:rsidR="00150217" w:rsidRDefault="00F82AB6" w:rsidP="00427343">
      <w:pPr>
        <w:rPr>
          <w:rFonts w:cs="Arial"/>
          <w:b/>
          <w:color w:val="002060"/>
        </w:rPr>
      </w:pPr>
      <w:r w:rsidRPr="00C76341">
        <w:rPr>
          <w:rFonts w:cs="Arial"/>
          <w:color w:val="002060"/>
        </w:rPr>
        <w:t xml:space="preserve">Zagotovo pa nam bo skupaj </w:t>
      </w:r>
      <w:r w:rsidR="00427343">
        <w:rPr>
          <w:rFonts w:cs="Arial"/>
          <w:color w:val="002060"/>
        </w:rPr>
        <w:t xml:space="preserve">uspelo </w:t>
      </w:r>
      <w:r w:rsidR="00860E6B">
        <w:rPr>
          <w:rFonts w:cs="Arial"/>
          <w:color w:val="002060"/>
        </w:rPr>
        <w:t>saj izhajamo iz znanega slogana</w:t>
      </w:r>
      <w:r w:rsidRPr="00C76341">
        <w:rPr>
          <w:rFonts w:cs="Arial"/>
          <w:color w:val="002060"/>
        </w:rPr>
        <w:t xml:space="preserve">: </w:t>
      </w:r>
      <w:r w:rsidRPr="00860E6B">
        <w:rPr>
          <w:rFonts w:cs="Arial"/>
          <w:b/>
          <w:color w:val="002060"/>
        </w:rPr>
        <w:t>SKUPAJ ZMOREMO!</w:t>
      </w:r>
    </w:p>
    <w:p w:rsidR="00F82AB6" w:rsidRPr="00C76341" w:rsidRDefault="00F82AB6" w:rsidP="00712F4E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>Vse dobro in lep pozdrav,</w:t>
      </w:r>
      <w:r w:rsidR="00B02239" w:rsidRPr="00B02239">
        <w:rPr>
          <w:rFonts w:cs="Arial"/>
          <w:color w:val="002060"/>
        </w:rPr>
        <w:t xml:space="preserve"> </w:t>
      </w:r>
      <w:r w:rsidR="00B02239">
        <w:rPr>
          <w:rFonts w:cs="Arial"/>
          <w:color w:val="002060"/>
        </w:rPr>
        <w:t>k</w:t>
      </w:r>
      <w:r w:rsidR="00B02239" w:rsidRPr="00C76341">
        <w:rPr>
          <w:rFonts w:cs="Arial"/>
          <w:color w:val="002060"/>
        </w:rPr>
        <w:t>olektiv OŠ Slave Klavore</w:t>
      </w:r>
      <w:r w:rsidR="00712F4E">
        <w:rPr>
          <w:rFonts w:cs="Arial"/>
          <w:color w:val="002060"/>
        </w:rPr>
        <w:t>.</w:t>
      </w:r>
      <w:r w:rsidR="00712F4E">
        <w:rPr>
          <w:rFonts w:cs="Arial"/>
          <w:color w:val="002060"/>
        </w:rPr>
        <w:tab/>
      </w:r>
      <w:r w:rsidR="00712F4E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F401AF">
        <w:rPr>
          <w:rFonts w:cs="Arial"/>
          <w:color w:val="002060"/>
        </w:rPr>
        <w:tab/>
      </w:r>
      <w:r w:rsidR="00712F4E">
        <w:rPr>
          <w:rFonts w:cs="Arial"/>
          <w:color w:val="002060"/>
        </w:rPr>
        <w:tab/>
      </w:r>
      <w:r w:rsidR="00924E23">
        <w:rPr>
          <w:rFonts w:cs="Arial"/>
          <w:noProof/>
          <w:color w:val="002060"/>
          <w:lang w:eastAsia="sl-SI"/>
        </w:rPr>
        <w:drawing>
          <wp:inline distT="0" distB="0" distL="0" distR="0" wp14:anchorId="39DA78C6">
            <wp:extent cx="3420110" cy="1554480"/>
            <wp:effectExtent l="0" t="0" r="889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239" w:rsidRDefault="00B02239">
      <w:pPr>
        <w:rPr>
          <w:rFonts w:cs="Arial"/>
          <w:color w:val="002060"/>
        </w:rPr>
      </w:pPr>
    </w:p>
    <w:sectPr w:rsidR="00B02239" w:rsidSect="007B7D8C">
      <w:headerReference w:type="default" r:id="rId10"/>
      <w:footerReference w:type="default" r:id="rId11"/>
      <w:pgSz w:w="11906" w:h="16838"/>
      <w:pgMar w:top="1080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EC" w:rsidRDefault="00CB77EC" w:rsidP="00F82AB6">
      <w:pPr>
        <w:spacing w:after="0" w:line="240" w:lineRule="auto"/>
      </w:pPr>
      <w:r>
        <w:separator/>
      </w:r>
    </w:p>
  </w:endnote>
  <w:endnote w:type="continuationSeparator" w:id="0">
    <w:p w:rsidR="00CB77EC" w:rsidRDefault="00CB77EC" w:rsidP="00F8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03236"/>
      <w:docPartObj>
        <w:docPartGallery w:val="Page Numbers (Bottom of Page)"/>
        <w:docPartUnique/>
      </w:docPartObj>
    </w:sdtPr>
    <w:sdtEndPr/>
    <w:sdtContent>
      <w:p w:rsidR="004D76A4" w:rsidRDefault="004D76A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4C">
          <w:rPr>
            <w:noProof/>
          </w:rPr>
          <w:t>2</w:t>
        </w:r>
        <w:r>
          <w:fldChar w:fldCharType="end"/>
        </w:r>
      </w:p>
    </w:sdtContent>
  </w:sdt>
  <w:p w:rsidR="004D76A4" w:rsidRDefault="004D76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EC" w:rsidRDefault="00CB77EC" w:rsidP="00F82AB6">
      <w:pPr>
        <w:spacing w:after="0" w:line="240" w:lineRule="auto"/>
      </w:pPr>
      <w:r>
        <w:separator/>
      </w:r>
    </w:p>
  </w:footnote>
  <w:footnote w:type="continuationSeparator" w:id="0">
    <w:p w:rsidR="00CB77EC" w:rsidRDefault="00CB77EC" w:rsidP="00F8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A4" w:rsidRPr="00E334E1" w:rsidRDefault="004D76A4" w:rsidP="00427343">
    <w:pPr>
      <w:tabs>
        <w:tab w:val="left" w:pos="4606"/>
        <w:tab w:val="center" w:pos="5032"/>
      </w:tabs>
      <w:rPr>
        <w:rFonts w:ascii="Verdana" w:hAnsi="Verdana"/>
        <w:b/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626745</wp:posOffset>
              </wp:positionV>
              <wp:extent cx="1866900" cy="914400"/>
              <wp:effectExtent l="2540" t="1905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6A4" w:rsidRPr="00D35985" w:rsidRDefault="004D76A4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OŠ Slave Klavore Maribor</w:t>
                          </w:r>
                        </w:p>
                        <w:p w:rsidR="004D76A4" w:rsidRPr="00D35985" w:rsidRDefault="004D76A4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Štrekljeva ulica 31</w:t>
                          </w:r>
                        </w:p>
                        <w:p w:rsidR="004D76A4" w:rsidRPr="00D35985" w:rsidRDefault="004D76A4" w:rsidP="00E334E1">
                          <w:pPr>
                            <w:pStyle w:val="Naslov2"/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  <w:t>SI-2000 Maribor</w:t>
                          </w:r>
                        </w:p>
                        <w:p w:rsidR="004D76A4" w:rsidRPr="00D35985" w:rsidRDefault="004D76A4" w:rsidP="00E334E1">
                          <w:pPr>
                            <w:rPr>
                              <w:rFonts w:ascii="Verdana" w:hAnsi="Verdana"/>
                              <w:i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tel.: 450 2000 / </w:t>
                          </w:r>
                          <w:proofErr w:type="spellStart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.: 450 2009</w:t>
                          </w:r>
                        </w:p>
                        <w:p w:rsidR="004D76A4" w:rsidRPr="00D2735A" w:rsidRDefault="004D76A4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mail:os.slave-klavore@guest.arnes.si</w:t>
                          </w:r>
                          <w:proofErr w:type="spellEnd"/>
                        </w:p>
                        <w:p w:rsidR="004D76A4" w:rsidRPr="00D2735A" w:rsidRDefault="004D76A4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:rsidR="004D76A4" w:rsidRDefault="004D76A4" w:rsidP="00E334E1">
                          <w:pPr>
                            <w:rPr>
                              <w:i/>
                            </w:rPr>
                          </w:pPr>
                        </w:p>
                        <w:p w:rsidR="004D76A4" w:rsidRDefault="004D76A4" w:rsidP="00E334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4pt;margin-top:49.35pt;width:14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" stroked="f" strokeweight="0">
              <v:textbox inset="0,0,0,0">
                <w:txbxContent>
                  <w:p w:rsidR="004D76A4" w:rsidRPr="00D35985" w:rsidRDefault="004D76A4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OŠ Slave Klavore Maribor</w:t>
                    </w:r>
                  </w:p>
                  <w:p w:rsidR="004D76A4" w:rsidRPr="00D35985" w:rsidRDefault="004D76A4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Štrekljeva ulica 31</w:t>
                    </w:r>
                  </w:p>
                  <w:p w:rsidR="004D76A4" w:rsidRPr="00D35985" w:rsidRDefault="004D76A4" w:rsidP="00E334E1">
                    <w:pPr>
                      <w:pStyle w:val="Naslov2"/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  <w:t>SI-2000 Maribor</w:t>
                    </w:r>
                  </w:p>
                  <w:p w:rsidR="004D76A4" w:rsidRPr="00D35985" w:rsidRDefault="004D76A4" w:rsidP="00E334E1">
                    <w:pPr>
                      <w:rPr>
                        <w:rFonts w:ascii="Verdana" w:hAnsi="Verdana"/>
                        <w:i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 xml:space="preserve">tel.: 450 2000 / </w:t>
                    </w:r>
                    <w:proofErr w:type="spellStart"/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fax</w:t>
                    </w:r>
                    <w:proofErr w:type="spellEnd"/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.: 450 2009</w:t>
                    </w:r>
                  </w:p>
                  <w:p w:rsidR="004D76A4" w:rsidRPr="00D2735A" w:rsidRDefault="004D76A4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proofErr w:type="spellStart"/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mail:os.slave-klavore@guest.arnes.si</w:t>
                    </w:r>
                    <w:proofErr w:type="spellEnd"/>
                  </w:p>
                  <w:p w:rsidR="004D76A4" w:rsidRPr="00D2735A" w:rsidRDefault="004D76A4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:rsidR="004D76A4" w:rsidRDefault="004D76A4" w:rsidP="00E334E1">
                    <w:pPr>
                      <w:rPr>
                        <w:i/>
                      </w:rPr>
                    </w:pPr>
                  </w:p>
                  <w:p w:rsidR="004D76A4" w:rsidRDefault="004D76A4" w:rsidP="00E334E1"/>
                </w:txbxContent>
              </v:textbox>
            </v:rect>
          </w:pict>
        </mc:Fallback>
      </mc:AlternateContent>
    </w:r>
    <w:r w:rsidRPr="00F61C1C">
      <w:rPr>
        <w:sz w:val="20"/>
      </w:rPr>
      <w:object w:dxaOrig="1044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2pt;height:78pt">
          <v:imagedata r:id="rId1" o:title=""/>
        </v:shape>
        <o:OLEObject Type="Embed" ProgID="CorelDRAW.Graphic.11" ShapeID="_x0000_i1027" DrawAspect="Content" ObjectID="_1679482723" r:id="rId2"/>
      </w:object>
    </w:r>
    <w:r w:rsidRPr="00E334E1">
      <w:rPr>
        <w:rFonts w:ascii="Verdana" w:hAnsi="Verdana"/>
        <w:b/>
        <w:sz w:val="18"/>
        <w:szCs w:val="18"/>
      </w:rPr>
      <w:t xml:space="preserve"> </w:t>
    </w:r>
    <w:r>
      <w:rPr>
        <w:rFonts w:ascii="Verdana" w:hAnsi="Verdana"/>
        <w:b/>
        <w:sz w:val="18"/>
        <w:szCs w:val="18"/>
      </w:rPr>
      <w:tab/>
      <w:t xml:space="preserve">         </w:t>
    </w:r>
    <w:r>
      <w:rPr>
        <w:rFonts w:ascii="Verdana" w:hAnsi="Verdana"/>
        <w:b/>
        <w:noProof/>
        <w:sz w:val="18"/>
        <w:szCs w:val="18"/>
        <w:lang w:eastAsia="sl-SI"/>
      </w:rPr>
      <w:drawing>
        <wp:inline distT="0" distB="0" distL="0" distR="0" wp14:anchorId="4AD8416A">
          <wp:extent cx="2888953" cy="1471188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123" cy="1483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32_"/>
      </v:shape>
    </w:pict>
  </w:numPicBullet>
  <w:numPicBullet w:numPicBulletId="1">
    <w:pict>
      <v:shape id="_x0000_i1031" type="#_x0000_t75" style="width:9pt;height:9pt" o:bullet="t">
        <v:imagedata r:id="rId2" o:title="BD14756_"/>
      </v:shape>
    </w:pict>
  </w:numPicBullet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13AE3"/>
    <w:multiLevelType w:val="hybridMultilevel"/>
    <w:tmpl w:val="4CA4B134"/>
    <w:lvl w:ilvl="0" w:tplc="3844E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EC2"/>
    <w:multiLevelType w:val="hybridMultilevel"/>
    <w:tmpl w:val="4A749A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41B39"/>
    <w:multiLevelType w:val="hybridMultilevel"/>
    <w:tmpl w:val="4322CAEC"/>
    <w:lvl w:ilvl="0" w:tplc="454AB392">
      <w:numFmt w:val="bullet"/>
      <w:lvlText w:val=""/>
      <w:lvlPicBulletId w:val="0"/>
      <w:lvlJc w:val="left"/>
      <w:pPr>
        <w:ind w:left="1744" w:hanging="360"/>
      </w:pPr>
      <w:rPr>
        <w:rFonts w:ascii="Symbol" w:eastAsia="Times New Roman" w:hAnsi="Symbol" w:cs="Times New Roman" w:hint="default"/>
        <w:color w:val="auto"/>
      </w:rPr>
    </w:lvl>
    <w:lvl w:ilvl="1" w:tplc="CAB89082">
      <w:start w:val="1"/>
      <w:numFmt w:val="bullet"/>
      <w:lvlText w:val=""/>
      <w:lvlPicBulletId w:val="1"/>
      <w:lvlJc w:val="left"/>
      <w:pPr>
        <w:ind w:left="2464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4" w15:restartNumberingAfterBreak="0">
    <w:nsid w:val="202A2E6C"/>
    <w:multiLevelType w:val="hybridMultilevel"/>
    <w:tmpl w:val="22E62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2262A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color w:val="00206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758E"/>
    <w:multiLevelType w:val="hybridMultilevel"/>
    <w:tmpl w:val="BD90C222"/>
    <w:lvl w:ilvl="0" w:tplc="50D6967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D6B1289"/>
    <w:multiLevelType w:val="hybridMultilevel"/>
    <w:tmpl w:val="DFA0BDC0"/>
    <w:lvl w:ilvl="0" w:tplc="6C0A4A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A7D5A10"/>
    <w:multiLevelType w:val="hybridMultilevel"/>
    <w:tmpl w:val="70B2CA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5F2F"/>
    <w:multiLevelType w:val="hybridMultilevel"/>
    <w:tmpl w:val="F3689A68"/>
    <w:lvl w:ilvl="0" w:tplc="0C14B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6"/>
    <w:rsid w:val="000003DF"/>
    <w:rsid w:val="000112D7"/>
    <w:rsid w:val="000130C9"/>
    <w:rsid w:val="0001492B"/>
    <w:rsid w:val="000628FB"/>
    <w:rsid w:val="000864EF"/>
    <w:rsid w:val="000A4816"/>
    <w:rsid w:val="00150217"/>
    <w:rsid w:val="0018041E"/>
    <w:rsid w:val="001D2CAA"/>
    <w:rsid w:val="002220BB"/>
    <w:rsid w:val="002420F4"/>
    <w:rsid w:val="00287C91"/>
    <w:rsid w:val="002920AC"/>
    <w:rsid w:val="002A6804"/>
    <w:rsid w:val="002C71D7"/>
    <w:rsid w:val="002E17CA"/>
    <w:rsid w:val="00337CA4"/>
    <w:rsid w:val="003718D3"/>
    <w:rsid w:val="00393743"/>
    <w:rsid w:val="003B2E0B"/>
    <w:rsid w:val="003D27FF"/>
    <w:rsid w:val="00427343"/>
    <w:rsid w:val="0043300F"/>
    <w:rsid w:val="004404B3"/>
    <w:rsid w:val="00495968"/>
    <w:rsid w:val="004D76A4"/>
    <w:rsid w:val="004E3207"/>
    <w:rsid w:val="00511D18"/>
    <w:rsid w:val="00577F0F"/>
    <w:rsid w:val="005879CD"/>
    <w:rsid w:val="005C3F82"/>
    <w:rsid w:val="006F5068"/>
    <w:rsid w:val="00712F4E"/>
    <w:rsid w:val="00724EB0"/>
    <w:rsid w:val="00724FB3"/>
    <w:rsid w:val="007258E4"/>
    <w:rsid w:val="00745CDE"/>
    <w:rsid w:val="007B7D8C"/>
    <w:rsid w:val="007E68A4"/>
    <w:rsid w:val="00860E6B"/>
    <w:rsid w:val="00895163"/>
    <w:rsid w:val="008B3082"/>
    <w:rsid w:val="00903684"/>
    <w:rsid w:val="00924E23"/>
    <w:rsid w:val="00931A6B"/>
    <w:rsid w:val="009438AD"/>
    <w:rsid w:val="009F5BAF"/>
    <w:rsid w:val="00A14C14"/>
    <w:rsid w:val="00A37FC1"/>
    <w:rsid w:val="00A60862"/>
    <w:rsid w:val="00A72EEF"/>
    <w:rsid w:val="00A83B86"/>
    <w:rsid w:val="00A847D3"/>
    <w:rsid w:val="00A933DF"/>
    <w:rsid w:val="00AD1D06"/>
    <w:rsid w:val="00AE1516"/>
    <w:rsid w:val="00AF055F"/>
    <w:rsid w:val="00B02239"/>
    <w:rsid w:val="00B6406D"/>
    <w:rsid w:val="00B7008C"/>
    <w:rsid w:val="00BE30BA"/>
    <w:rsid w:val="00BF0C2C"/>
    <w:rsid w:val="00C36ECC"/>
    <w:rsid w:val="00C62698"/>
    <w:rsid w:val="00C76341"/>
    <w:rsid w:val="00C905DB"/>
    <w:rsid w:val="00CB77EC"/>
    <w:rsid w:val="00CD31B0"/>
    <w:rsid w:val="00D35985"/>
    <w:rsid w:val="00D6561C"/>
    <w:rsid w:val="00DB1411"/>
    <w:rsid w:val="00DB292F"/>
    <w:rsid w:val="00DC7ABD"/>
    <w:rsid w:val="00DD3333"/>
    <w:rsid w:val="00E03DEA"/>
    <w:rsid w:val="00E1504C"/>
    <w:rsid w:val="00E334E1"/>
    <w:rsid w:val="00EA2FAD"/>
    <w:rsid w:val="00EE2231"/>
    <w:rsid w:val="00F259F0"/>
    <w:rsid w:val="00F401AF"/>
    <w:rsid w:val="00F61C1C"/>
    <w:rsid w:val="00F6372A"/>
    <w:rsid w:val="00F81862"/>
    <w:rsid w:val="00F82401"/>
    <w:rsid w:val="00F82AB6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D9FB"/>
  <w15:docId w15:val="{BCC32ABB-B694-42D7-AE3C-E49974F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0BA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qFormat/>
    <w:rsid w:val="00E3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AB6"/>
  </w:style>
  <w:style w:type="paragraph" w:styleId="Noga">
    <w:name w:val="footer"/>
    <w:basedOn w:val="Navaden"/>
    <w:link w:val="Nog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AB6"/>
  </w:style>
  <w:style w:type="paragraph" w:styleId="Odstavekseznama">
    <w:name w:val="List Paragraph"/>
    <w:basedOn w:val="Navaden"/>
    <w:uiPriority w:val="34"/>
    <w:qFormat/>
    <w:rsid w:val="00F82A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AB6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E334E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B7D8C"/>
    <w:rPr>
      <w:color w:val="0563C1"/>
      <w:u w:val="single"/>
    </w:rPr>
  </w:style>
  <w:style w:type="table" w:styleId="Tabelamrea">
    <w:name w:val="Table Grid"/>
    <w:basedOn w:val="Navadnatabela"/>
    <w:uiPriority w:val="39"/>
    <w:rsid w:val="00CD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F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29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29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klavor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79E5B4-7DBC-4630-A6C8-3D6E7B65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DANI</cp:lastModifiedBy>
  <cp:revision>11</cp:revision>
  <cp:lastPrinted>2020-10-16T10:43:00Z</cp:lastPrinted>
  <dcterms:created xsi:type="dcterms:W3CDTF">2021-01-25T18:15:00Z</dcterms:created>
  <dcterms:modified xsi:type="dcterms:W3CDTF">2021-04-09T12:12:00Z</dcterms:modified>
</cp:coreProperties>
</file>