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C9" w:rsidRPr="0037185B" w:rsidRDefault="00AE60C9" w:rsidP="002739B0">
      <w:pPr>
        <w:rPr>
          <w:b/>
          <w:bCs/>
          <w:sz w:val="36"/>
        </w:rPr>
      </w:pPr>
      <w:r w:rsidRPr="0037185B">
        <w:rPr>
          <w:b/>
          <w:bCs/>
          <w:sz w:val="36"/>
        </w:rPr>
        <w:t>ŠOLSKI PROJEKT BRANJE</w:t>
      </w:r>
      <w:r w:rsidR="00E87DF0" w:rsidRPr="0037185B">
        <w:rPr>
          <w:b/>
          <w:bCs/>
          <w:sz w:val="36"/>
        </w:rPr>
        <w:t xml:space="preserve"> ZA ZNANJE</w:t>
      </w:r>
      <w:r w:rsidRPr="0037185B">
        <w:rPr>
          <w:b/>
          <w:bCs/>
          <w:sz w:val="36"/>
        </w:rPr>
        <w:t>!</w:t>
      </w:r>
    </w:p>
    <w:p w:rsidR="002739B0" w:rsidRPr="0037185B" w:rsidRDefault="002739B0" w:rsidP="002739B0">
      <w:pPr>
        <w:rPr>
          <w:bCs/>
          <w:sz w:val="36"/>
        </w:rPr>
      </w:pPr>
      <w:r w:rsidRPr="0037185B">
        <w:rPr>
          <w:bCs/>
          <w:sz w:val="36"/>
        </w:rPr>
        <w:t>Spoštovani starši!</w:t>
      </w:r>
    </w:p>
    <w:p w:rsidR="002739B0" w:rsidRPr="0037185B" w:rsidRDefault="002739B0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 xml:space="preserve">Kljub velikemu prizadevanju pri pouku slovenščine so rezultati nacionalnega preverjanja </w:t>
      </w:r>
      <w:r w:rsidR="00937991" w:rsidRPr="0037185B">
        <w:rPr>
          <w:bCs/>
          <w:sz w:val="36"/>
        </w:rPr>
        <w:t xml:space="preserve">posebej </w:t>
      </w:r>
      <w:r w:rsidRPr="0037185B">
        <w:rPr>
          <w:bCs/>
          <w:sz w:val="36"/>
        </w:rPr>
        <w:t>v 6.</w:t>
      </w:r>
      <w:r w:rsidR="000C6FC7" w:rsidRPr="0037185B">
        <w:rPr>
          <w:bCs/>
          <w:sz w:val="36"/>
        </w:rPr>
        <w:t xml:space="preserve"> razredu pokaza</w:t>
      </w:r>
      <w:r w:rsidR="00771566" w:rsidRPr="0037185B">
        <w:rPr>
          <w:bCs/>
          <w:sz w:val="36"/>
        </w:rPr>
        <w:t>li velike vrzeli</w:t>
      </w:r>
      <w:r w:rsidR="000C6FC7" w:rsidRPr="0037185B">
        <w:rPr>
          <w:bCs/>
          <w:sz w:val="36"/>
        </w:rPr>
        <w:t xml:space="preserve"> – in to zlasti na področju branja in pisanja.</w:t>
      </w:r>
    </w:p>
    <w:p w:rsidR="00E87DF0" w:rsidRPr="0037185B" w:rsidRDefault="000C6FC7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 xml:space="preserve">V okviru </w:t>
      </w:r>
      <w:r w:rsidR="002739B0" w:rsidRPr="0037185B">
        <w:rPr>
          <w:bCs/>
          <w:sz w:val="36"/>
        </w:rPr>
        <w:t xml:space="preserve">aktiva slovenistike </w:t>
      </w:r>
      <w:r w:rsidRPr="0037185B">
        <w:rPr>
          <w:bCs/>
          <w:sz w:val="36"/>
        </w:rPr>
        <w:t>in</w:t>
      </w:r>
      <w:r w:rsidR="00B35742">
        <w:rPr>
          <w:bCs/>
          <w:sz w:val="36"/>
        </w:rPr>
        <w:t xml:space="preserve"> </w:t>
      </w:r>
      <w:r w:rsidRPr="0037185B">
        <w:rPr>
          <w:bCs/>
          <w:sz w:val="36"/>
        </w:rPr>
        <w:t>celotne</w:t>
      </w:r>
      <w:r w:rsidR="00B35742">
        <w:rPr>
          <w:bCs/>
          <w:sz w:val="36"/>
        </w:rPr>
        <w:t>ga</w:t>
      </w:r>
      <w:r w:rsidRPr="0037185B">
        <w:rPr>
          <w:bCs/>
          <w:sz w:val="36"/>
        </w:rPr>
        <w:t xml:space="preserve"> učiteljske</w:t>
      </w:r>
      <w:r w:rsidR="00B35742">
        <w:rPr>
          <w:bCs/>
          <w:sz w:val="36"/>
        </w:rPr>
        <w:t>ga</w:t>
      </w:r>
      <w:r w:rsidRPr="0037185B">
        <w:rPr>
          <w:bCs/>
          <w:sz w:val="36"/>
        </w:rPr>
        <w:t xml:space="preserve"> zbor</w:t>
      </w:r>
      <w:r w:rsidR="00B35742">
        <w:rPr>
          <w:bCs/>
          <w:sz w:val="36"/>
        </w:rPr>
        <w:t>a, prav tako pa tudi v s</w:t>
      </w:r>
      <w:r w:rsidR="00623965" w:rsidRPr="0037185B">
        <w:rPr>
          <w:bCs/>
          <w:sz w:val="36"/>
        </w:rPr>
        <w:t>odelovanju s svetom staršev</w:t>
      </w:r>
      <w:r w:rsidR="00B35742">
        <w:rPr>
          <w:bCs/>
          <w:sz w:val="36"/>
        </w:rPr>
        <w:t>,</w:t>
      </w:r>
      <w:r w:rsidRPr="0037185B">
        <w:rPr>
          <w:bCs/>
          <w:sz w:val="36"/>
        </w:rPr>
        <w:t xml:space="preserve"> smo ugotovitve preučili </w:t>
      </w:r>
      <w:r w:rsidR="00B35742">
        <w:rPr>
          <w:bCs/>
          <w:sz w:val="36"/>
        </w:rPr>
        <w:t>ter</w:t>
      </w:r>
      <w:r w:rsidRPr="0037185B">
        <w:rPr>
          <w:bCs/>
          <w:sz w:val="36"/>
        </w:rPr>
        <w:t xml:space="preserve"> spre</w:t>
      </w:r>
      <w:r w:rsidR="000D61AE" w:rsidRPr="0037185B">
        <w:rPr>
          <w:bCs/>
          <w:sz w:val="36"/>
        </w:rPr>
        <w:t>jeli smernice za nadaljnje delo.</w:t>
      </w:r>
      <w:r w:rsidR="00771566" w:rsidRPr="0037185B">
        <w:rPr>
          <w:bCs/>
          <w:sz w:val="36"/>
        </w:rPr>
        <w:t xml:space="preserve"> </w:t>
      </w:r>
    </w:p>
    <w:p w:rsidR="002739B0" w:rsidRPr="0037185B" w:rsidRDefault="00771566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>Seveda pa želimo vključiti tudi vas, dragi starši.</w:t>
      </w:r>
    </w:p>
    <w:p w:rsidR="00771566" w:rsidRPr="0037185B" w:rsidRDefault="000D61AE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 xml:space="preserve">Opazno je, da </w:t>
      </w:r>
      <w:r w:rsidR="000C0475">
        <w:rPr>
          <w:bCs/>
          <w:sz w:val="36"/>
        </w:rPr>
        <w:t xml:space="preserve">se </w:t>
      </w:r>
      <w:r w:rsidRPr="0037185B">
        <w:rPr>
          <w:bCs/>
          <w:sz w:val="36"/>
        </w:rPr>
        <w:t xml:space="preserve">nekateri učenci v 6. razredu še vedno ukvarjajo s tehniko branja in </w:t>
      </w:r>
      <w:r w:rsidR="003D0D07">
        <w:rPr>
          <w:bCs/>
          <w:sz w:val="36"/>
        </w:rPr>
        <w:t xml:space="preserve">da </w:t>
      </w:r>
      <w:r w:rsidRPr="0037185B">
        <w:rPr>
          <w:bCs/>
          <w:sz w:val="36"/>
        </w:rPr>
        <w:t>ne raz</w:t>
      </w:r>
      <w:r w:rsidR="00771566" w:rsidRPr="0037185B">
        <w:rPr>
          <w:bCs/>
          <w:sz w:val="36"/>
        </w:rPr>
        <w:t>umejo prebranega</w:t>
      </w:r>
      <w:r w:rsidRPr="0037185B">
        <w:rPr>
          <w:bCs/>
          <w:sz w:val="36"/>
        </w:rPr>
        <w:t xml:space="preserve">, zlasti pa so neuspešni pri reševanju nalog, </w:t>
      </w:r>
      <w:r w:rsidR="003D0D07">
        <w:rPr>
          <w:bCs/>
          <w:sz w:val="36"/>
        </w:rPr>
        <w:t xml:space="preserve">ki so </w:t>
      </w:r>
      <w:r w:rsidRPr="0037185B">
        <w:rPr>
          <w:bCs/>
          <w:sz w:val="36"/>
        </w:rPr>
        <w:t>povezan</w:t>
      </w:r>
      <w:r w:rsidR="003D0D07">
        <w:rPr>
          <w:bCs/>
          <w:sz w:val="36"/>
        </w:rPr>
        <w:t>e</w:t>
      </w:r>
      <w:r w:rsidRPr="0037185B">
        <w:rPr>
          <w:bCs/>
          <w:sz w:val="36"/>
        </w:rPr>
        <w:t xml:space="preserve"> z besedilom.</w:t>
      </w:r>
      <w:r w:rsidR="00771566" w:rsidRPr="0037185B">
        <w:rPr>
          <w:bCs/>
          <w:sz w:val="36"/>
        </w:rPr>
        <w:t xml:space="preserve"> Izuriti morajo bralno tehniko.</w:t>
      </w:r>
    </w:p>
    <w:p w:rsidR="00623965" w:rsidRPr="0037185B" w:rsidRDefault="00623965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>ZATO NAJMANJ DESET MINUT GLASNEGA BRANJA NA DAN ODŽENE ŠOLSKE TEŽAVE VSTRAN.</w:t>
      </w:r>
    </w:p>
    <w:p w:rsidR="0037185B" w:rsidRPr="0037185B" w:rsidRDefault="0037185B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>To je tudi naš slogan, ki se pojavlja na plakatih po šoli.</w:t>
      </w:r>
    </w:p>
    <w:p w:rsidR="00623965" w:rsidRPr="0037185B" w:rsidRDefault="00623965" w:rsidP="000C6FC7">
      <w:pPr>
        <w:jc w:val="both"/>
        <w:rPr>
          <w:bCs/>
          <w:sz w:val="36"/>
        </w:rPr>
      </w:pPr>
      <w:r w:rsidRPr="0037185B">
        <w:rPr>
          <w:bCs/>
          <w:sz w:val="36"/>
        </w:rPr>
        <w:t>Nagovarjamo vas, da poskrbite, da učenci to domače branje opravijo, verjetno potrebujejo vsaj v začetku nadzor in pomoč pri organizaciji.</w:t>
      </w:r>
    </w:p>
    <w:p w:rsidR="000D61AE" w:rsidRPr="0037185B" w:rsidRDefault="000D61AE" w:rsidP="00724E70">
      <w:pPr>
        <w:jc w:val="both"/>
        <w:rPr>
          <w:bCs/>
          <w:sz w:val="36"/>
        </w:rPr>
      </w:pPr>
      <w:r w:rsidRPr="0037185B">
        <w:rPr>
          <w:bCs/>
          <w:sz w:val="36"/>
        </w:rPr>
        <w:t xml:space="preserve">Želimo vas opozoriti </w:t>
      </w:r>
      <w:r w:rsidR="00B35742">
        <w:rPr>
          <w:bCs/>
          <w:sz w:val="36"/>
        </w:rPr>
        <w:t>na</w:t>
      </w:r>
      <w:r w:rsidRPr="0037185B">
        <w:rPr>
          <w:bCs/>
          <w:sz w:val="36"/>
        </w:rPr>
        <w:t xml:space="preserve"> pomen branja </w:t>
      </w:r>
      <w:r w:rsidR="00771566" w:rsidRPr="0037185B">
        <w:rPr>
          <w:bCs/>
          <w:sz w:val="36"/>
        </w:rPr>
        <w:t>v šolskem</w:t>
      </w:r>
      <w:r w:rsidR="00B35742">
        <w:rPr>
          <w:bCs/>
          <w:sz w:val="36"/>
        </w:rPr>
        <w:t xml:space="preserve">, še posebej pa v </w:t>
      </w:r>
      <w:r w:rsidRPr="0037185B">
        <w:rPr>
          <w:bCs/>
          <w:sz w:val="36"/>
        </w:rPr>
        <w:t>predšolskem obdobju</w:t>
      </w:r>
      <w:r w:rsidR="00B35742">
        <w:rPr>
          <w:bCs/>
          <w:sz w:val="36"/>
        </w:rPr>
        <w:t>.</w:t>
      </w:r>
      <w:r w:rsidRPr="0037185B">
        <w:rPr>
          <w:bCs/>
          <w:sz w:val="36"/>
        </w:rPr>
        <w:t xml:space="preserve"> </w:t>
      </w:r>
      <w:r w:rsidR="00B35742">
        <w:rPr>
          <w:bCs/>
          <w:sz w:val="36"/>
        </w:rPr>
        <w:t>V</w:t>
      </w:r>
      <w:r w:rsidRPr="0037185B">
        <w:rPr>
          <w:bCs/>
          <w:sz w:val="36"/>
        </w:rPr>
        <w:t xml:space="preserve"> povezavi s tem vam posredujemo spletno gradivo</w:t>
      </w:r>
      <w:r w:rsidR="00E87DF0" w:rsidRPr="0037185B">
        <w:rPr>
          <w:bCs/>
          <w:sz w:val="36"/>
        </w:rPr>
        <w:t xml:space="preserve">  s spletno povezavo</w:t>
      </w:r>
      <w:r w:rsidRPr="0037185B">
        <w:rPr>
          <w:bCs/>
          <w:sz w:val="36"/>
        </w:rPr>
        <w:t>, ki potrjuje napisano:</w:t>
      </w:r>
    </w:p>
    <w:p w:rsidR="002739B0" w:rsidRPr="0037185B" w:rsidRDefault="00726994" w:rsidP="00724E70">
      <w:pPr>
        <w:jc w:val="both"/>
        <w:rPr>
          <w:bCs/>
          <w:sz w:val="36"/>
        </w:rPr>
      </w:pPr>
      <w:hyperlink r:id="rId8" w:history="1">
        <w:r w:rsidR="002739B0" w:rsidRPr="0037185B">
          <w:rPr>
            <w:rStyle w:val="Hiperpovezava"/>
            <w:bCs/>
            <w:sz w:val="36"/>
          </w:rPr>
          <w:t>https://druzina.pismen.si/pomen-in-vpliv-branja-za-otroke/</w:t>
        </w:r>
      </w:hyperlink>
    </w:p>
    <w:p w:rsidR="00623965" w:rsidRPr="0037185B" w:rsidRDefault="00E87DF0" w:rsidP="00724E70">
      <w:pPr>
        <w:jc w:val="both"/>
        <w:rPr>
          <w:bCs/>
          <w:sz w:val="36"/>
        </w:rPr>
      </w:pPr>
      <w:r w:rsidRPr="0037185B">
        <w:rPr>
          <w:bCs/>
          <w:sz w:val="36"/>
        </w:rPr>
        <w:lastRenderedPageBreak/>
        <w:t>V šoli bomo z</w:t>
      </w:r>
      <w:r w:rsidR="00623965" w:rsidRPr="0037185B">
        <w:rPr>
          <w:bCs/>
          <w:sz w:val="36"/>
        </w:rPr>
        <w:t>manjšali število kopij in tako spodbujali učence, da pišejo v zvezek z nalivnim peresom (ali kemičnim svinčnikom)</w:t>
      </w:r>
      <w:r w:rsidR="003A14C8">
        <w:rPr>
          <w:bCs/>
          <w:sz w:val="36"/>
        </w:rPr>
        <w:t xml:space="preserve"> ter</w:t>
      </w:r>
      <w:r w:rsidR="00B35742">
        <w:rPr>
          <w:bCs/>
          <w:sz w:val="36"/>
        </w:rPr>
        <w:t xml:space="preserve"> </w:t>
      </w:r>
      <w:r w:rsidR="003A14C8">
        <w:rPr>
          <w:bCs/>
          <w:sz w:val="36"/>
        </w:rPr>
        <w:t xml:space="preserve">še bolj vestno </w:t>
      </w:r>
      <w:r w:rsidR="00B35742">
        <w:rPr>
          <w:bCs/>
          <w:sz w:val="36"/>
        </w:rPr>
        <w:t>organizirajo svoje zapise</w:t>
      </w:r>
      <w:bookmarkStart w:id="0" w:name="_GoBack"/>
      <w:bookmarkEnd w:id="0"/>
      <w:r w:rsidR="003A14C8">
        <w:rPr>
          <w:bCs/>
          <w:sz w:val="36"/>
        </w:rPr>
        <w:t>.</w:t>
      </w:r>
    </w:p>
    <w:p w:rsidR="00622F79" w:rsidRPr="0037185B" w:rsidRDefault="00623965" w:rsidP="00724E70">
      <w:pPr>
        <w:jc w:val="both"/>
        <w:rPr>
          <w:bCs/>
          <w:sz w:val="36"/>
        </w:rPr>
      </w:pPr>
      <w:r w:rsidRPr="0037185B">
        <w:rPr>
          <w:bCs/>
          <w:sz w:val="36"/>
        </w:rPr>
        <w:t xml:space="preserve">Ob pojavi ogromno jezikovnih napak, ki se ponavljajo, je dobro, da tudi </w:t>
      </w:r>
      <w:r w:rsidR="003D0D07" w:rsidRPr="0037185B">
        <w:rPr>
          <w:bCs/>
          <w:sz w:val="36"/>
        </w:rPr>
        <w:t xml:space="preserve">doma </w:t>
      </w:r>
      <w:r w:rsidRPr="0037185B">
        <w:rPr>
          <w:bCs/>
          <w:sz w:val="36"/>
        </w:rPr>
        <w:t>prepisujejo ali oblikujejo</w:t>
      </w:r>
      <w:r w:rsidR="00937991" w:rsidRPr="0037185B">
        <w:rPr>
          <w:bCs/>
          <w:sz w:val="36"/>
        </w:rPr>
        <w:t xml:space="preserve"> svoja besedila </w:t>
      </w:r>
      <w:r w:rsidRPr="0037185B">
        <w:rPr>
          <w:bCs/>
          <w:sz w:val="36"/>
        </w:rPr>
        <w:t>(</w:t>
      </w:r>
      <w:r w:rsidR="00937991" w:rsidRPr="0037185B">
        <w:rPr>
          <w:bCs/>
          <w:sz w:val="36"/>
        </w:rPr>
        <w:t>po prebranem umetnostnem in neumetnostnem besedilu</w:t>
      </w:r>
      <w:r w:rsidRPr="0037185B">
        <w:rPr>
          <w:bCs/>
          <w:sz w:val="36"/>
        </w:rPr>
        <w:t>)</w:t>
      </w:r>
      <w:r w:rsidR="00937991" w:rsidRPr="0037185B">
        <w:rPr>
          <w:bCs/>
          <w:sz w:val="36"/>
        </w:rPr>
        <w:t xml:space="preserve">.  </w:t>
      </w:r>
      <w:r w:rsidR="00E87DF0" w:rsidRPr="0037185B">
        <w:rPr>
          <w:bCs/>
          <w:sz w:val="36"/>
        </w:rPr>
        <w:t>Predvsem pa, da redno in vestno opravljajo domače naloge.</w:t>
      </w:r>
    </w:p>
    <w:p w:rsidR="00771566" w:rsidRPr="0037185B" w:rsidRDefault="00AE60C9" w:rsidP="00724E70">
      <w:pPr>
        <w:jc w:val="both"/>
        <w:rPr>
          <w:bCs/>
          <w:sz w:val="36"/>
        </w:rPr>
      </w:pPr>
      <w:r w:rsidRPr="0037185B">
        <w:rPr>
          <w:bCs/>
          <w:sz w:val="36"/>
        </w:rPr>
        <w:t>Na spletni strani šole</w:t>
      </w:r>
      <w:r w:rsidR="00E87DF0" w:rsidRPr="0037185B">
        <w:rPr>
          <w:bCs/>
          <w:sz w:val="36"/>
        </w:rPr>
        <w:t xml:space="preserve">, natančneje ob zavihku </w:t>
      </w:r>
      <w:r w:rsidR="00E87DF0" w:rsidRPr="0037185B">
        <w:rPr>
          <w:b/>
          <w:bCs/>
          <w:sz w:val="36"/>
        </w:rPr>
        <w:t>Branje za znanje!</w:t>
      </w:r>
      <w:r w:rsidR="00E87DF0" w:rsidRPr="0037185B">
        <w:rPr>
          <w:bCs/>
          <w:sz w:val="36"/>
        </w:rPr>
        <w:t>, bomo objavljali tudi različna</w:t>
      </w:r>
      <w:r w:rsidRPr="0037185B">
        <w:rPr>
          <w:bCs/>
          <w:sz w:val="36"/>
        </w:rPr>
        <w:t xml:space="preserve"> prebrana besedila s predlogo.</w:t>
      </w:r>
      <w:r w:rsidR="00724E70" w:rsidRPr="0037185B">
        <w:rPr>
          <w:bCs/>
          <w:sz w:val="36"/>
        </w:rPr>
        <w:t xml:space="preserve"> Usmerite jih, naj berejo in poslušajo. Za mlajše </w:t>
      </w:r>
      <w:r w:rsidR="003D0D07" w:rsidRPr="0037185B">
        <w:rPr>
          <w:bCs/>
          <w:sz w:val="36"/>
        </w:rPr>
        <w:t xml:space="preserve">učence </w:t>
      </w:r>
      <w:r w:rsidR="00724E70" w:rsidRPr="0037185B">
        <w:rPr>
          <w:bCs/>
          <w:sz w:val="36"/>
        </w:rPr>
        <w:t xml:space="preserve">bodo to krajša besedila, za večje pa bodo nadaljevanja, ki bodo objavljena </w:t>
      </w:r>
      <w:r w:rsidR="00E87DF0" w:rsidRPr="0037185B">
        <w:rPr>
          <w:bCs/>
          <w:sz w:val="36"/>
        </w:rPr>
        <w:t>vsak mesec</w:t>
      </w:r>
      <w:r w:rsidR="00724E70" w:rsidRPr="0037185B">
        <w:rPr>
          <w:bCs/>
          <w:sz w:val="36"/>
        </w:rPr>
        <w:t xml:space="preserve">. </w:t>
      </w:r>
    </w:p>
    <w:p w:rsidR="00724E70" w:rsidRDefault="00724E70" w:rsidP="00724E70">
      <w:pPr>
        <w:jc w:val="both"/>
        <w:rPr>
          <w:bCs/>
          <w:sz w:val="36"/>
        </w:rPr>
      </w:pPr>
      <w:r w:rsidRPr="0037185B">
        <w:rPr>
          <w:bCs/>
          <w:sz w:val="36"/>
        </w:rPr>
        <w:t>Tudi za vse dodatne bralne aktivnosti v projektu vas bomo obveščali na šolski spletni strani.</w:t>
      </w:r>
    </w:p>
    <w:p w:rsidR="000C0475" w:rsidRPr="0037185B" w:rsidRDefault="000C0475" w:rsidP="00724E70">
      <w:pPr>
        <w:jc w:val="both"/>
        <w:rPr>
          <w:bCs/>
          <w:sz w:val="36"/>
        </w:rPr>
      </w:pPr>
      <w:r>
        <w:rPr>
          <w:bCs/>
          <w:sz w:val="36"/>
        </w:rPr>
        <w:t>Veseli bomo sodelovanja, saj le tako bomo dosegli več – to je branje za znanje.</w:t>
      </w:r>
    </w:p>
    <w:p w:rsidR="00E87DF0" w:rsidRDefault="00E87DF0" w:rsidP="00724E70">
      <w:pPr>
        <w:jc w:val="both"/>
        <w:rPr>
          <w:bCs/>
          <w:sz w:val="36"/>
        </w:rPr>
      </w:pPr>
    </w:p>
    <w:p w:rsidR="000C0475" w:rsidRPr="0037185B" w:rsidRDefault="000C0475" w:rsidP="00724E70">
      <w:pPr>
        <w:jc w:val="both"/>
        <w:rPr>
          <w:bCs/>
          <w:sz w:val="36"/>
        </w:rPr>
      </w:pPr>
      <w:r>
        <w:rPr>
          <w:bCs/>
          <w:sz w:val="36"/>
        </w:rPr>
        <w:t>Lep pozdrav</w:t>
      </w:r>
    </w:p>
    <w:p w:rsidR="00E87DF0" w:rsidRPr="000C0475" w:rsidRDefault="00E87DF0" w:rsidP="00724E70">
      <w:pPr>
        <w:jc w:val="both"/>
        <w:rPr>
          <w:bCs/>
          <w:sz w:val="28"/>
        </w:rPr>
      </w:pPr>
      <w:r w:rsidRPr="0037185B">
        <w:rPr>
          <w:bCs/>
          <w:sz w:val="36"/>
        </w:rPr>
        <w:t xml:space="preserve">                            </w:t>
      </w:r>
      <w:r w:rsidR="000C0475">
        <w:rPr>
          <w:bCs/>
          <w:sz w:val="36"/>
        </w:rPr>
        <w:t xml:space="preserve">                      </w:t>
      </w:r>
      <w:r w:rsidRPr="0037185B">
        <w:rPr>
          <w:bCs/>
          <w:sz w:val="36"/>
        </w:rPr>
        <w:t xml:space="preserve">   </w:t>
      </w:r>
      <w:r w:rsidRPr="000C0475">
        <w:rPr>
          <w:bCs/>
          <w:sz w:val="28"/>
        </w:rPr>
        <w:t>Predstavniki projekta Branje za znanje!</w:t>
      </w:r>
    </w:p>
    <w:p w:rsidR="00724E70" w:rsidRPr="000C0475" w:rsidRDefault="00E87DF0" w:rsidP="00724E70">
      <w:pPr>
        <w:jc w:val="both"/>
        <w:rPr>
          <w:bCs/>
          <w:sz w:val="28"/>
        </w:rPr>
      </w:pPr>
      <w:r w:rsidRPr="000C0475">
        <w:rPr>
          <w:bCs/>
          <w:sz w:val="28"/>
        </w:rPr>
        <w:t xml:space="preserve">                           </w:t>
      </w:r>
      <w:r w:rsidR="000C0475">
        <w:rPr>
          <w:bCs/>
          <w:sz w:val="28"/>
        </w:rPr>
        <w:t xml:space="preserve">                                        </w:t>
      </w:r>
      <w:r w:rsidRPr="000C0475">
        <w:rPr>
          <w:bCs/>
          <w:sz w:val="28"/>
        </w:rPr>
        <w:t xml:space="preserve"> Vodja aktiva slovenistov Brigita Matjašič</w:t>
      </w:r>
    </w:p>
    <w:p w:rsidR="00E87DF0" w:rsidRDefault="00E87DF0" w:rsidP="00724E70">
      <w:pPr>
        <w:jc w:val="both"/>
        <w:rPr>
          <w:rFonts w:ascii="Century Gothic" w:hAnsi="Century Gothic" w:cs="Helvetica"/>
          <w:color w:val="4F4F4F"/>
          <w:sz w:val="40"/>
          <w:szCs w:val="23"/>
          <w:shd w:val="clear" w:color="auto" w:fill="FFFFFF"/>
        </w:rPr>
      </w:pPr>
    </w:p>
    <w:p w:rsidR="00E87DF0" w:rsidRPr="00724E70" w:rsidRDefault="00E87DF0" w:rsidP="00E87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40"/>
        </w:rPr>
      </w:pPr>
      <w:r w:rsidRPr="00724E70">
        <w:rPr>
          <w:rFonts w:ascii="Century Gothic" w:hAnsi="Century Gothic" w:cs="Helvetica"/>
          <w:b/>
          <w:color w:val="4F4F4F"/>
          <w:sz w:val="40"/>
          <w:szCs w:val="23"/>
          <w:shd w:val="clear" w:color="auto" w:fill="FFFFFF"/>
        </w:rPr>
        <w:t xml:space="preserve">Branje odpira vrata do vsega znanja. Še več: predstavlja pot do vseživljenjskega učenja. </w:t>
      </w:r>
    </w:p>
    <w:sectPr w:rsidR="00E87DF0" w:rsidRPr="00724E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FC" w:rsidRDefault="002241FC" w:rsidP="002241FC">
      <w:pPr>
        <w:spacing w:after="0" w:line="240" w:lineRule="auto"/>
      </w:pPr>
      <w:r>
        <w:separator/>
      </w:r>
    </w:p>
  </w:endnote>
  <w:endnote w:type="continuationSeparator" w:id="0">
    <w:p w:rsidR="002241FC" w:rsidRDefault="002241FC" w:rsidP="0022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FC" w:rsidRDefault="002241FC" w:rsidP="002241FC">
      <w:pPr>
        <w:spacing w:after="0" w:line="240" w:lineRule="auto"/>
      </w:pPr>
      <w:r>
        <w:separator/>
      </w:r>
    </w:p>
  </w:footnote>
  <w:footnote w:type="continuationSeparator" w:id="0">
    <w:p w:rsidR="002241FC" w:rsidRDefault="002241FC" w:rsidP="0022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FC" w:rsidRPr="002F4060" w:rsidRDefault="002241FC" w:rsidP="002241FC">
    <w:pPr>
      <w:pStyle w:val="Glava"/>
      <w:pBdr>
        <w:top w:val="single" w:sz="6" w:space="1" w:color="auto"/>
        <w:bottom w:val="single" w:sz="6" w:space="9" w:color="auto"/>
      </w:pBdr>
      <w:rPr>
        <w:rFonts w:ascii="Architecture" w:hAnsi="Architectu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C11A3" wp14:editId="437D782D">
              <wp:simplePos x="0" y="0"/>
              <wp:positionH relativeFrom="column">
                <wp:posOffset>798830</wp:posOffset>
              </wp:positionH>
              <wp:positionV relativeFrom="paragraph">
                <wp:posOffset>60325</wp:posOffset>
              </wp:positionV>
              <wp:extent cx="3408045" cy="1036320"/>
              <wp:effectExtent l="0" t="0" r="190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804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41FC" w:rsidRPr="00D2735A" w:rsidRDefault="002241FC" w:rsidP="002241FC">
                          <w:pPr>
                            <w:spacing w:line="240" w:lineRule="auto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D2735A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OŠ Slave Klavore Maribor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Pr="00D2735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Štrekljeva ulica 31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                                                          SI-</w:t>
                          </w:r>
                          <w:r w:rsidRPr="00D2735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2000 Maribor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                                                                T</w:t>
                          </w:r>
                          <w:r w:rsidRPr="00D2735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el.: </w:t>
                          </w:r>
                          <w:r w:rsidR="000C0475" w:rsidRPr="000C0475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02/</w:t>
                          </w:r>
                          <w:r w:rsidRPr="00D2735A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450 2000</w:t>
                          </w:r>
                          <w:r w:rsidRPr="00D2735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                                                                    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E-naslov</w:t>
                          </w: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:os.slave-klavore@guest.arnes.si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:rsidR="002241FC" w:rsidRDefault="002241FC" w:rsidP="002241FC">
                          <w:pPr>
                            <w:rPr>
                              <w:i/>
                            </w:rPr>
                          </w:pPr>
                        </w:p>
                        <w:p w:rsidR="002241FC" w:rsidRDefault="002241FC" w:rsidP="002241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C11A3" id="Rectangle 5" o:spid="_x0000_s1026" style="position:absolute;margin-left:62.9pt;margin-top:4.75pt;width:268.3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" stroked="f" strokeweight="0">
              <v:textbox inset="0,0,0,0">
                <w:txbxContent>
                  <w:p w:rsidR="002241FC" w:rsidRPr="00D2735A" w:rsidRDefault="002241FC" w:rsidP="002241FC">
                    <w:pPr>
                      <w:spacing w:line="240" w:lineRule="auto"/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OŠ Slave Klavore Maribor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                                         </w:t>
                    </w:r>
                    <w:r w:rsidRPr="00D2735A">
                      <w:rPr>
                        <w:rFonts w:ascii="Verdana" w:hAnsi="Verdana"/>
                        <w:sz w:val="18"/>
                        <w:szCs w:val="18"/>
                      </w:rPr>
                      <w:t>Štrekljeva ulica 31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                                                              SI-</w:t>
                    </w:r>
                    <w:r w:rsidRPr="00D2735A">
                      <w:rPr>
                        <w:rFonts w:ascii="Verdana" w:hAnsi="Verdana"/>
                        <w:sz w:val="18"/>
                        <w:szCs w:val="18"/>
                      </w:rPr>
                      <w:t>2000 Maribor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                                                                    T</w:t>
                    </w:r>
                    <w:r w:rsidRPr="00D2735A">
                      <w:rPr>
                        <w:rFonts w:ascii="Verdana" w:hAnsi="Verdana"/>
                        <w:sz w:val="18"/>
                        <w:szCs w:val="18"/>
                      </w:rPr>
                      <w:t xml:space="preserve">el.: </w:t>
                    </w:r>
                    <w:r w:rsidR="000C0475" w:rsidRPr="000C0475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02/</w:t>
                    </w:r>
                    <w:r w:rsidRPr="00D2735A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450 2000</w:t>
                    </w:r>
                    <w:r w:rsidRPr="00D2735A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                                                                         </w:t>
                    </w:r>
                    <w:proofErr w:type="spellStart"/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E-naslov</w:t>
                    </w: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:os.slave-klavore@guest.arnes.si</w:t>
                    </w:r>
                    <w:proofErr w:type="spellEnd"/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 xml:space="preserve"> </w:t>
                    </w: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:rsidR="002241FC" w:rsidRDefault="002241FC" w:rsidP="002241FC">
                    <w:pPr>
                      <w:rPr>
                        <w:i/>
                      </w:rPr>
                    </w:pPr>
                  </w:p>
                  <w:p w:rsidR="002241FC" w:rsidRDefault="002241FC" w:rsidP="002241FC"/>
                </w:txbxContent>
              </v:textbox>
            </v:rect>
          </w:pict>
        </mc:Fallback>
      </mc:AlternateContent>
    </w:r>
    <w:r>
      <w:rPr>
        <w:sz w:val="20"/>
      </w:rPr>
      <w:object w:dxaOrig="1017" w:dyaOrig="1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78pt">
          <v:imagedata r:id="rId1" o:title=""/>
        </v:shape>
        <o:OLEObject Type="Embed" ProgID="CorelDRAW.Graphic.11" ShapeID="_x0000_i1025" DrawAspect="Content" ObjectID="_1729333787" r:id="rId2"/>
      </w:object>
    </w:r>
  </w:p>
  <w:p w:rsidR="002241FC" w:rsidRDefault="002241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40D0"/>
    <w:multiLevelType w:val="hybridMultilevel"/>
    <w:tmpl w:val="66DC6BC2"/>
    <w:lvl w:ilvl="0" w:tplc="667648A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9C023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3AC52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0ECD1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EE5FC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CAC3F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EE3C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CA6AA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78D09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B0"/>
    <w:rsid w:val="000C0475"/>
    <w:rsid w:val="000C6FC7"/>
    <w:rsid w:val="000D61AE"/>
    <w:rsid w:val="002241FC"/>
    <w:rsid w:val="002739B0"/>
    <w:rsid w:val="0037185B"/>
    <w:rsid w:val="003A14C8"/>
    <w:rsid w:val="003D0D07"/>
    <w:rsid w:val="004C30D4"/>
    <w:rsid w:val="00622F79"/>
    <w:rsid w:val="00623965"/>
    <w:rsid w:val="00724E70"/>
    <w:rsid w:val="00726994"/>
    <w:rsid w:val="007501DB"/>
    <w:rsid w:val="00771566"/>
    <w:rsid w:val="00937991"/>
    <w:rsid w:val="00AE60C9"/>
    <w:rsid w:val="00AF22E7"/>
    <w:rsid w:val="00B35742"/>
    <w:rsid w:val="00B67D72"/>
    <w:rsid w:val="00E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6F158B5"/>
  <w15:chartTrackingRefBased/>
  <w15:docId w15:val="{D45BD0AB-70F0-479C-B44A-C0A3733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2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41FC"/>
  </w:style>
  <w:style w:type="paragraph" w:styleId="Noga">
    <w:name w:val="footer"/>
    <w:basedOn w:val="Navaden"/>
    <w:link w:val="NogaZnak"/>
    <w:uiPriority w:val="99"/>
    <w:unhideWhenUsed/>
    <w:rsid w:val="0022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41FC"/>
  </w:style>
  <w:style w:type="character" w:styleId="Hiperpovezava">
    <w:name w:val="Hyperlink"/>
    <w:basedOn w:val="Privzetapisavaodstavka"/>
    <w:uiPriority w:val="99"/>
    <w:unhideWhenUsed/>
    <w:rsid w:val="003718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7185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71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08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5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35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33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23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24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53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81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ina.pismen.si/pomen-in-vpliv-branja-za-otrok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6F1287-68BB-4BAA-B2C9-9C544A5D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Pouk</cp:lastModifiedBy>
  <cp:revision>7</cp:revision>
  <cp:lastPrinted>2022-11-07T12:43:00Z</cp:lastPrinted>
  <dcterms:created xsi:type="dcterms:W3CDTF">2022-10-26T09:15:00Z</dcterms:created>
  <dcterms:modified xsi:type="dcterms:W3CDTF">2022-11-07T12:43:00Z</dcterms:modified>
</cp:coreProperties>
</file>